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AD" w:rsidRDefault="009501AD" w:rsidP="00956ADA">
      <w:pPr>
        <w:ind w:right="427"/>
        <w:jc w:val="both"/>
        <w:rPr>
          <w:noProof/>
          <w:sz w:val="22"/>
          <w:szCs w:val="22"/>
        </w:rPr>
      </w:pPr>
      <w:proofErr w:type="gramStart"/>
      <w:r>
        <w:rPr>
          <w:noProof/>
          <w:sz w:val="22"/>
          <w:szCs w:val="22"/>
        </w:rPr>
        <w:t>На основу Решења o</w:t>
      </w:r>
      <w:r w:rsidR="00882F66">
        <w:rPr>
          <w:noProof/>
          <w:sz w:val="22"/>
          <w:szCs w:val="22"/>
          <w:lang w:val="sr-Cyrl-RS"/>
        </w:rPr>
        <w:t xml:space="preserve"> спровођењу</w:t>
      </w:r>
      <w:r>
        <w:rPr>
          <w:noProof/>
          <w:sz w:val="22"/>
          <w:szCs w:val="22"/>
        </w:rPr>
        <w:t xml:space="preserve"> </w:t>
      </w:r>
      <w:r w:rsidR="00882F66">
        <w:rPr>
          <w:noProof/>
          <w:sz w:val="22"/>
          <w:szCs w:val="22"/>
          <w:lang w:val="sr-Cyrl-CS"/>
        </w:rPr>
        <w:t xml:space="preserve">банкротств </w:t>
      </w:r>
      <w:r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</w:rPr>
        <w:t xml:space="preserve">Привредног суда у </w:t>
      </w:r>
      <w:r w:rsidR="00882F66">
        <w:rPr>
          <w:noProof/>
          <w:sz w:val="22"/>
          <w:szCs w:val="22"/>
          <w:lang w:val="sr-Cyrl-RS"/>
        </w:rPr>
        <w:t>Суботици</w:t>
      </w:r>
      <w:r w:rsidR="00882F66">
        <w:rPr>
          <w:noProof/>
          <w:sz w:val="22"/>
          <w:szCs w:val="22"/>
        </w:rPr>
        <w:t xml:space="preserve">  Ст.</w:t>
      </w:r>
      <w:r w:rsidR="00882F66">
        <w:rPr>
          <w:noProof/>
          <w:sz w:val="22"/>
          <w:szCs w:val="22"/>
          <w:lang w:val="sr-Cyrl-RS"/>
        </w:rPr>
        <w:t>бр.18/2020</w:t>
      </w:r>
      <w:r>
        <w:rPr>
          <w:b/>
          <w:bCs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од </w:t>
      </w:r>
      <w:r w:rsidR="00882F66">
        <w:rPr>
          <w:noProof/>
          <w:sz w:val="22"/>
          <w:szCs w:val="22"/>
          <w:lang w:val="sr-Cyrl-CS"/>
        </w:rPr>
        <w:t>12.10</w:t>
      </w:r>
      <w:r w:rsidR="00882F66">
        <w:rPr>
          <w:noProof/>
          <w:sz w:val="22"/>
          <w:szCs w:val="22"/>
        </w:rPr>
        <w:t>.20</w:t>
      </w:r>
      <w:r w:rsidR="00882F66">
        <w:rPr>
          <w:noProof/>
          <w:sz w:val="22"/>
          <w:szCs w:val="22"/>
          <w:lang w:val="sr-Cyrl-RS"/>
        </w:rPr>
        <w:t>20</w:t>
      </w:r>
      <w:r>
        <w:rPr>
          <w:noProof/>
          <w:sz w:val="22"/>
          <w:szCs w:val="22"/>
        </w:rPr>
        <w:t>.</w:t>
      </w:r>
      <w:proofErr w:type="gramEnd"/>
      <w:r>
        <w:rPr>
          <w:noProof/>
          <w:sz w:val="22"/>
          <w:szCs w:val="22"/>
        </w:rPr>
        <w:t xml:space="preserve"> </w:t>
      </w:r>
      <w:proofErr w:type="gramStart"/>
      <w:r>
        <w:rPr>
          <w:noProof/>
          <w:sz w:val="22"/>
          <w:szCs w:val="22"/>
        </w:rPr>
        <w:t xml:space="preserve">године, </w:t>
      </w:r>
      <w:r>
        <w:rPr>
          <w:sz w:val="22"/>
          <w:szCs w:val="22"/>
        </w:rPr>
        <w:t xml:space="preserve">а у </w:t>
      </w:r>
      <w:r>
        <w:rPr>
          <w:noProof/>
          <w:sz w:val="22"/>
          <w:szCs w:val="22"/>
        </w:rPr>
        <w:t>складу са члановима 131, 1</w:t>
      </w:r>
      <w:r w:rsidR="00882F66">
        <w:rPr>
          <w:noProof/>
          <w:sz w:val="22"/>
          <w:szCs w:val="22"/>
        </w:rPr>
        <w:t>32.</w:t>
      </w:r>
      <w:proofErr w:type="gramEnd"/>
      <w:r w:rsidR="00882F66">
        <w:rPr>
          <w:noProof/>
          <w:sz w:val="22"/>
          <w:szCs w:val="22"/>
        </w:rPr>
        <w:t xml:space="preserve"> и 133. Закона о стечају</w:t>
      </w:r>
      <w:r>
        <w:rPr>
          <w:noProof/>
          <w:sz w:val="22"/>
          <w:szCs w:val="22"/>
        </w:rPr>
        <w:t xml:space="preserve"> и </w:t>
      </w:r>
      <w:r>
        <w:rPr>
          <w:noProof/>
          <w:spacing w:val="-1"/>
          <w:sz w:val="22"/>
          <w:szCs w:val="22"/>
        </w:rPr>
        <w:t>Националним стандардом бр. 5 о начину и поступку уновчења имови</w:t>
      </w:r>
      <w:r w:rsidR="00882F66">
        <w:rPr>
          <w:noProof/>
          <w:spacing w:val="-1"/>
          <w:sz w:val="22"/>
          <w:szCs w:val="22"/>
        </w:rPr>
        <w:t>не</w:t>
      </w:r>
      <w:r>
        <w:rPr>
          <w:noProof/>
          <w:sz w:val="22"/>
          <w:szCs w:val="22"/>
        </w:rPr>
        <w:t>, стечајни управник стечајног дужника</w:t>
      </w:r>
      <w:r w:rsidRPr="00432E42">
        <w:rPr>
          <w:sz w:val="22"/>
          <w:szCs w:val="22"/>
          <w:lang w:val="sr-Cyrl-CS"/>
        </w:rPr>
        <w:t xml:space="preserve">                                                          </w:t>
      </w:r>
    </w:p>
    <w:p w:rsidR="009501AD" w:rsidRPr="009D02D9" w:rsidRDefault="00882F66" w:rsidP="009501AD">
      <w:pPr>
        <w:spacing w:line="288" w:lineRule="exact"/>
        <w:ind w:right="427"/>
        <w:jc w:val="center"/>
        <w:rPr>
          <w:noProof/>
          <w:sz w:val="22"/>
          <w:szCs w:val="22"/>
        </w:rPr>
      </w:pPr>
      <w:r>
        <w:rPr>
          <w:b/>
          <w:sz w:val="22"/>
          <w:szCs w:val="22"/>
          <w:lang w:val="sr-Cyrl-RS"/>
        </w:rPr>
        <w:t>Пулсер Планет доо</w:t>
      </w:r>
      <w:r w:rsidR="00A9569C">
        <w:rPr>
          <w:b/>
          <w:sz w:val="22"/>
          <w:szCs w:val="22"/>
          <w:lang w:val="sr-Cyrl-RS"/>
        </w:rPr>
        <w:t xml:space="preserve"> Суботица</w:t>
      </w:r>
      <w:r w:rsidR="009501AD" w:rsidRPr="00432E42">
        <w:rPr>
          <w:b/>
          <w:sz w:val="22"/>
          <w:szCs w:val="22"/>
        </w:rPr>
        <w:t xml:space="preserve"> - у </w:t>
      </w:r>
      <w:proofErr w:type="spellStart"/>
      <w:r w:rsidR="009501AD" w:rsidRPr="00432E42">
        <w:rPr>
          <w:b/>
          <w:sz w:val="22"/>
          <w:szCs w:val="22"/>
        </w:rPr>
        <w:t>стечају</w:t>
      </w:r>
      <w:proofErr w:type="spellEnd"/>
      <w:r w:rsidR="009501AD" w:rsidRPr="00432E42">
        <w:rPr>
          <w:b/>
          <w:sz w:val="22"/>
          <w:szCs w:val="22"/>
        </w:rPr>
        <w:t>,</w:t>
      </w:r>
    </w:p>
    <w:p w:rsidR="009501AD" w:rsidRPr="007E64CC" w:rsidRDefault="009501AD" w:rsidP="009501AD">
      <w:pPr>
        <w:jc w:val="center"/>
        <w:rPr>
          <w:b/>
          <w:sz w:val="28"/>
          <w:szCs w:val="22"/>
        </w:rPr>
      </w:pPr>
      <w:r w:rsidRPr="007E64CC">
        <w:rPr>
          <w:b/>
          <w:sz w:val="28"/>
          <w:szCs w:val="22"/>
        </w:rPr>
        <w:t>ОГЛАШАВА</w:t>
      </w:r>
    </w:p>
    <w:p w:rsidR="009501AD" w:rsidRPr="007E64CC" w:rsidRDefault="00882F66" w:rsidP="009501AD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</w:t>
      </w:r>
      <w:proofErr w:type="spellStart"/>
      <w:proofErr w:type="gramStart"/>
      <w:r>
        <w:rPr>
          <w:b/>
          <w:sz w:val="28"/>
          <w:szCs w:val="22"/>
        </w:rPr>
        <w:t>продају</w:t>
      </w:r>
      <w:proofErr w:type="spellEnd"/>
      <w:proofErr w:type="gramEnd"/>
      <w:r w:rsidR="009501AD" w:rsidRPr="007E64CC">
        <w:rPr>
          <w:b/>
          <w:sz w:val="28"/>
          <w:szCs w:val="22"/>
        </w:rPr>
        <w:t xml:space="preserve"> </w:t>
      </w:r>
      <w:proofErr w:type="spellStart"/>
      <w:r w:rsidR="009501AD" w:rsidRPr="007E64CC">
        <w:rPr>
          <w:b/>
          <w:sz w:val="28"/>
          <w:szCs w:val="22"/>
        </w:rPr>
        <w:t>имовине</w:t>
      </w:r>
      <w:proofErr w:type="spellEnd"/>
      <w:r>
        <w:rPr>
          <w:b/>
          <w:sz w:val="28"/>
          <w:szCs w:val="22"/>
          <w:lang w:val="sr-Cyrl-RS"/>
        </w:rPr>
        <w:t xml:space="preserve"> стечајног дужника јавним надметањем</w:t>
      </w:r>
      <w:r w:rsidR="009501AD" w:rsidRPr="007E64CC">
        <w:rPr>
          <w:b/>
          <w:sz w:val="28"/>
          <w:szCs w:val="22"/>
        </w:rPr>
        <w:t xml:space="preserve"> </w:t>
      </w:r>
    </w:p>
    <w:p w:rsidR="00956ADA" w:rsidRPr="004A62E7" w:rsidRDefault="00956ADA" w:rsidP="009501AD">
      <w:pPr>
        <w:rPr>
          <w:b/>
          <w:sz w:val="10"/>
          <w:szCs w:val="10"/>
          <w:lang w:val="sr-Cyrl-RS"/>
        </w:rPr>
      </w:pPr>
    </w:p>
    <w:p w:rsidR="00880367" w:rsidRPr="00882F66" w:rsidRDefault="00880367" w:rsidP="001847F3">
      <w:pPr>
        <w:jc w:val="both"/>
        <w:rPr>
          <w:color w:val="FF0000"/>
          <w:sz w:val="10"/>
          <w:szCs w:val="10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654"/>
        <w:gridCol w:w="2835"/>
      </w:tblGrid>
      <w:tr w:rsidR="00880367" w:rsidRPr="00880367" w:rsidTr="00F85AB8">
        <w:tc>
          <w:tcPr>
            <w:tcW w:w="534" w:type="dxa"/>
            <w:vAlign w:val="center"/>
          </w:tcPr>
          <w:p w:rsidR="00880367" w:rsidRPr="00880367" w:rsidRDefault="00880367" w:rsidP="00660F0D">
            <w:pPr>
              <w:jc w:val="center"/>
              <w:rPr>
                <w:sz w:val="22"/>
                <w:szCs w:val="22"/>
                <w:lang w:val="sr-Cyrl-RS"/>
              </w:rPr>
            </w:pPr>
            <w:r w:rsidRPr="00880367">
              <w:rPr>
                <w:sz w:val="22"/>
                <w:szCs w:val="22"/>
                <w:lang w:val="sr-Cyrl-RS"/>
              </w:rPr>
              <w:t>Р.</w:t>
            </w:r>
            <w:r w:rsidR="00FC5A89">
              <w:rPr>
                <w:sz w:val="22"/>
                <w:szCs w:val="22"/>
                <w:lang w:val="sr-Latn-ME"/>
              </w:rPr>
              <w:t xml:space="preserve"> </w:t>
            </w:r>
            <w:r w:rsidRPr="00880367">
              <w:rPr>
                <w:sz w:val="22"/>
                <w:szCs w:val="22"/>
                <w:lang w:val="sr-Cyrl-RS"/>
              </w:rPr>
              <w:t>бр.</w:t>
            </w:r>
          </w:p>
        </w:tc>
        <w:tc>
          <w:tcPr>
            <w:tcW w:w="7654" w:type="dxa"/>
            <w:vAlign w:val="center"/>
          </w:tcPr>
          <w:p w:rsidR="00D522C4" w:rsidRDefault="00880367" w:rsidP="00660F0D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Опис имовине </w:t>
            </w:r>
          </w:p>
          <w:p w:rsidR="00880367" w:rsidRPr="00D522C4" w:rsidRDefault="00880367" w:rsidP="00660F0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D522C4">
              <w:rPr>
                <w:b/>
                <w:sz w:val="22"/>
                <w:szCs w:val="22"/>
                <w:lang w:val="sr-Cyrl-RS"/>
              </w:rPr>
              <w:t>ВОЗИЛА</w:t>
            </w:r>
          </w:p>
        </w:tc>
        <w:tc>
          <w:tcPr>
            <w:tcW w:w="2835" w:type="dxa"/>
          </w:tcPr>
          <w:p w:rsidR="00FC5A89" w:rsidRPr="006077B9" w:rsidRDefault="00FC5A89" w:rsidP="00416D88">
            <w:pPr>
              <w:jc w:val="center"/>
              <w:rPr>
                <w:sz w:val="22"/>
                <w:szCs w:val="22"/>
                <w:lang w:val="sr-Latn-ME"/>
              </w:rPr>
            </w:pPr>
            <w:r w:rsidRPr="006077B9">
              <w:rPr>
                <w:sz w:val="22"/>
                <w:szCs w:val="22"/>
                <w:lang w:val="sr-Cyrl-RS"/>
              </w:rPr>
              <w:t>Почетна прод</w:t>
            </w:r>
            <w:r w:rsidR="00416D88">
              <w:rPr>
                <w:sz w:val="22"/>
                <w:szCs w:val="22"/>
                <w:lang w:val="sr-Cyrl-RS"/>
              </w:rPr>
              <w:t>.</w:t>
            </w:r>
            <w:r w:rsidRPr="006077B9">
              <w:rPr>
                <w:sz w:val="22"/>
                <w:szCs w:val="22"/>
                <w:lang w:val="sr-Cyrl-RS"/>
              </w:rPr>
              <w:t xml:space="preserve"> вредн</w:t>
            </w:r>
            <w:r w:rsidR="00416D88">
              <w:rPr>
                <w:sz w:val="22"/>
                <w:szCs w:val="22"/>
                <w:lang w:val="sr-Cyrl-RS"/>
              </w:rPr>
              <w:t>ост</w:t>
            </w:r>
          </w:p>
          <w:p w:rsidR="00F17B89" w:rsidRPr="006077B9" w:rsidRDefault="00F17B89" w:rsidP="00416D88">
            <w:pPr>
              <w:jc w:val="center"/>
              <w:rPr>
                <w:sz w:val="22"/>
                <w:szCs w:val="22"/>
                <w:lang w:val="sr-Cyrl-RS"/>
              </w:rPr>
            </w:pPr>
            <w:r w:rsidRPr="006077B9">
              <w:rPr>
                <w:sz w:val="22"/>
                <w:szCs w:val="22"/>
                <w:lang w:val="sr-Cyrl-RS"/>
              </w:rPr>
              <w:t>Износ депозита</w:t>
            </w:r>
          </w:p>
        </w:tc>
      </w:tr>
      <w:tr w:rsidR="00880367" w:rsidRPr="00880367" w:rsidTr="00F85AB8">
        <w:tc>
          <w:tcPr>
            <w:tcW w:w="534" w:type="dxa"/>
            <w:vAlign w:val="center"/>
          </w:tcPr>
          <w:p w:rsidR="00880367" w:rsidRPr="00880367" w:rsidRDefault="00880367" w:rsidP="00FC5A89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</w:p>
        </w:tc>
        <w:tc>
          <w:tcPr>
            <w:tcW w:w="7654" w:type="dxa"/>
            <w:vAlign w:val="bottom"/>
          </w:tcPr>
          <w:p w:rsidR="00F0208A" w:rsidRPr="008B1E4C" w:rsidRDefault="00882F66" w:rsidP="006077B9">
            <w:pPr>
              <w:pStyle w:val="Default"/>
              <w:jc w:val="both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FIAT DUCATO</w:t>
            </w:r>
            <w:r w:rsidR="008B1E4C">
              <w:rPr>
                <w:b/>
                <w:sz w:val="20"/>
                <w:szCs w:val="20"/>
                <w:lang w:val="sr-Latn-RS"/>
              </w:rPr>
              <w:t>, Br.šasije ZFA25000001253827</w:t>
            </w:r>
            <w:r w:rsidR="008B1E4C">
              <w:rPr>
                <w:b/>
                <w:sz w:val="20"/>
                <w:szCs w:val="20"/>
              </w:rPr>
              <w:t xml:space="preserve"> </w:t>
            </w:r>
          </w:p>
          <w:p w:rsidR="00880367" w:rsidRPr="00FC5A89" w:rsidRDefault="00F0208A" w:rsidP="006077B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Latn-ME"/>
              </w:rPr>
              <w:t xml:space="preserve">God. </w:t>
            </w:r>
            <w:r w:rsidR="00882F66">
              <w:rPr>
                <w:sz w:val="20"/>
                <w:szCs w:val="20"/>
              </w:rPr>
              <w:t>2OO7</w:t>
            </w:r>
            <w:r w:rsidR="00880367">
              <w:rPr>
                <w:sz w:val="20"/>
                <w:szCs w:val="20"/>
                <w:lang w:val="sr-Cyrl-RS"/>
              </w:rPr>
              <w:t>,</w:t>
            </w:r>
            <w:r w:rsidR="00882F66">
              <w:rPr>
                <w:sz w:val="20"/>
                <w:szCs w:val="20"/>
              </w:rPr>
              <w:t xml:space="preserve"> 88</w:t>
            </w:r>
            <w:r w:rsidR="00880367" w:rsidRPr="006C2D3A">
              <w:rPr>
                <w:sz w:val="20"/>
                <w:szCs w:val="20"/>
              </w:rPr>
              <w:t>kW</w:t>
            </w:r>
            <w:proofErr w:type="gramStart"/>
            <w:r w:rsidR="00880367">
              <w:rPr>
                <w:sz w:val="20"/>
                <w:szCs w:val="20"/>
                <w:lang w:val="sr-Cyrl-RS"/>
              </w:rPr>
              <w:t xml:space="preserve">,  </w:t>
            </w:r>
            <w:r w:rsidR="00882F66">
              <w:rPr>
                <w:sz w:val="20"/>
                <w:szCs w:val="20"/>
              </w:rPr>
              <w:t>2287</w:t>
            </w:r>
            <w:proofErr w:type="gramEnd"/>
            <w:r w:rsidR="00880367" w:rsidRPr="006C2D3A">
              <w:rPr>
                <w:sz w:val="20"/>
                <w:szCs w:val="20"/>
              </w:rPr>
              <w:t xml:space="preserve"> cm3</w:t>
            </w:r>
            <w:r w:rsidR="00880367">
              <w:rPr>
                <w:sz w:val="20"/>
                <w:szCs w:val="20"/>
                <w:lang w:val="sr-Cyrl-RS"/>
              </w:rPr>
              <w:t xml:space="preserve">, </w:t>
            </w:r>
            <w:r w:rsidR="00882F66">
              <w:rPr>
                <w:sz w:val="20"/>
                <w:szCs w:val="20"/>
                <w:lang w:val="sr-Latn-ME"/>
              </w:rPr>
              <w:t xml:space="preserve"> Dizel, Teretno</w:t>
            </w:r>
            <w:r w:rsidR="008B1E4C">
              <w:rPr>
                <w:sz w:val="20"/>
                <w:szCs w:val="20"/>
                <w:lang w:val="sr-Latn-ME"/>
              </w:rPr>
              <w:t xml:space="preserve"> vozilo,reg.ozn. SU074-OX</w:t>
            </w:r>
            <w:r w:rsidR="006077B9">
              <w:rPr>
                <w:sz w:val="20"/>
                <w:szCs w:val="20"/>
                <w:lang w:val="sr-Latn-ME"/>
              </w:rPr>
              <w:t xml:space="preserve"> </w:t>
            </w:r>
            <w:r w:rsidR="00FC5A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C5A89" w:rsidRPr="008B1E4C" w:rsidRDefault="008B1E4C" w:rsidP="00FC5A89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Почетна прод: 1</w:t>
            </w:r>
            <w:r>
              <w:rPr>
                <w:sz w:val="22"/>
                <w:szCs w:val="22"/>
                <w:lang w:val="sr-Latn-RS"/>
              </w:rPr>
              <w:t>15.000,00</w:t>
            </w:r>
          </w:p>
          <w:p w:rsidR="00F17B89" w:rsidRPr="008B1E4C" w:rsidRDefault="008B1E4C" w:rsidP="00FC5A89">
            <w:pPr>
              <w:jc w:val="right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Депозит: </w:t>
            </w:r>
            <w:r>
              <w:rPr>
                <w:sz w:val="22"/>
                <w:szCs w:val="22"/>
                <w:lang w:val="sr-Latn-RS"/>
              </w:rPr>
              <w:t>46.000,00</w:t>
            </w:r>
          </w:p>
        </w:tc>
      </w:tr>
      <w:tr w:rsidR="00FC5A89" w:rsidRPr="00880367" w:rsidTr="00F85AB8">
        <w:tc>
          <w:tcPr>
            <w:tcW w:w="534" w:type="dxa"/>
            <w:vAlign w:val="center"/>
          </w:tcPr>
          <w:p w:rsidR="00FC5A89" w:rsidRPr="00FC5A89" w:rsidRDefault="00FC5A89" w:rsidP="00FC5A89">
            <w:pPr>
              <w:jc w:val="center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>2</w:t>
            </w:r>
          </w:p>
        </w:tc>
        <w:tc>
          <w:tcPr>
            <w:tcW w:w="7654" w:type="dxa"/>
            <w:vAlign w:val="bottom"/>
          </w:tcPr>
          <w:p w:rsidR="00F0208A" w:rsidRDefault="008B1E4C" w:rsidP="006077B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FIAT DUCATO 2.0 JTD</w:t>
            </w:r>
            <w:r w:rsidR="00FC5A89">
              <w:rPr>
                <w:b/>
                <w:bCs/>
                <w:sz w:val="20"/>
                <w:szCs w:val="20"/>
              </w:rPr>
              <w:t>,</w:t>
            </w:r>
            <w:r w:rsidR="006077B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Br.šasije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ZFA24400007783854</w:t>
            </w:r>
          </w:p>
          <w:p w:rsidR="00FC5A89" w:rsidRPr="007959A2" w:rsidRDefault="00F0208A" w:rsidP="006077B9">
            <w:pPr>
              <w:pStyle w:val="Default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</w:rPr>
              <w:t xml:space="preserve">God. </w:t>
            </w:r>
            <w:r w:rsidR="008B1E4C">
              <w:rPr>
                <w:sz w:val="20"/>
                <w:szCs w:val="20"/>
              </w:rPr>
              <w:t>2OO6</w:t>
            </w:r>
            <w:r w:rsidR="00FC5A89">
              <w:rPr>
                <w:sz w:val="20"/>
                <w:szCs w:val="20"/>
              </w:rPr>
              <w:t xml:space="preserve">, </w:t>
            </w:r>
            <w:r w:rsidR="008B1E4C">
              <w:rPr>
                <w:sz w:val="20"/>
                <w:szCs w:val="20"/>
              </w:rPr>
              <w:t>62</w:t>
            </w:r>
            <w:r w:rsidR="00FC5A89" w:rsidRPr="006C2D3A">
              <w:rPr>
                <w:sz w:val="20"/>
                <w:szCs w:val="20"/>
              </w:rPr>
              <w:t>kW</w:t>
            </w:r>
            <w:r w:rsidR="00660F0D">
              <w:rPr>
                <w:sz w:val="20"/>
                <w:szCs w:val="20"/>
              </w:rPr>
              <w:t xml:space="preserve">, </w:t>
            </w:r>
            <w:r w:rsidR="008B1E4C">
              <w:rPr>
                <w:sz w:val="20"/>
                <w:szCs w:val="20"/>
              </w:rPr>
              <w:t>1997</w:t>
            </w:r>
            <w:r w:rsidR="00FC5A89" w:rsidRPr="006C2D3A">
              <w:rPr>
                <w:sz w:val="20"/>
                <w:szCs w:val="20"/>
              </w:rPr>
              <w:t xml:space="preserve"> cm3</w:t>
            </w:r>
            <w:proofErr w:type="gramStart"/>
            <w:r w:rsidR="00660F0D">
              <w:rPr>
                <w:sz w:val="20"/>
                <w:szCs w:val="20"/>
              </w:rPr>
              <w:t>,</w:t>
            </w:r>
            <w:r w:rsidR="008B1E4C">
              <w:rPr>
                <w:sz w:val="20"/>
                <w:szCs w:val="20"/>
              </w:rPr>
              <w:t>Evro</w:t>
            </w:r>
            <w:proofErr w:type="gramEnd"/>
            <w:r w:rsidR="00660F0D">
              <w:rPr>
                <w:sz w:val="20"/>
                <w:szCs w:val="20"/>
              </w:rPr>
              <w:t xml:space="preserve"> </w:t>
            </w:r>
            <w:r w:rsidR="008B1E4C">
              <w:rPr>
                <w:sz w:val="20"/>
                <w:szCs w:val="20"/>
              </w:rPr>
              <w:t xml:space="preserve"> </w:t>
            </w:r>
            <w:proofErr w:type="spellStart"/>
            <w:r w:rsidR="008B1E4C">
              <w:rPr>
                <w:sz w:val="20"/>
                <w:szCs w:val="20"/>
              </w:rPr>
              <w:t>Dizel</w:t>
            </w:r>
            <w:proofErr w:type="spellEnd"/>
            <w:r w:rsidR="008B1E4C">
              <w:rPr>
                <w:sz w:val="20"/>
                <w:szCs w:val="20"/>
              </w:rPr>
              <w:t xml:space="preserve">, </w:t>
            </w:r>
            <w:proofErr w:type="spellStart"/>
            <w:r w:rsidR="008B1E4C">
              <w:rPr>
                <w:sz w:val="20"/>
                <w:szCs w:val="20"/>
              </w:rPr>
              <w:t>Putničko</w:t>
            </w:r>
            <w:proofErr w:type="spellEnd"/>
            <w:r w:rsidR="006077B9">
              <w:rPr>
                <w:sz w:val="20"/>
                <w:szCs w:val="20"/>
              </w:rPr>
              <w:t xml:space="preserve"> </w:t>
            </w:r>
            <w:proofErr w:type="spellStart"/>
            <w:r w:rsidR="006077B9">
              <w:rPr>
                <w:sz w:val="20"/>
                <w:szCs w:val="20"/>
              </w:rPr>
              <w:t>vozilo</w:t>
            </w:r>
            <w:r w:rsidR="008B1E4C">
              <w:rPr>
                <w:sz w:val="20"/>
                <w:szCs w:val="20"/>
              </w:rPr>
              <w:t>,reg.ozn</w:t>
            </w:r>
            <w:proofErr w:type="spellEnd"/>
            <w:r w:rsidR="008B1E4C">
              <w:rPr>
                <w:sz w:val="20"/>
                <w:szCs w:val="20"/>
              </w:rPr>
              <w:t xml:space="preserve">. </w:t>
            </w:r>
            <w:r w:rsidR="00657F2C">
              <w:rPr>
                <w:sz w:val="20"/>
                <w:szCs w:val="20"/>
              </w:rPr>
              <w:t>SU091-DE</w:t>
            </w:r>
            <w:r w:rsidR="006077B9">
              <w:rPr>
                <w:sz w:val="20"/>
                <w:szCs w:val="20"/>
              </w:rPr>
              <w:t xml:space="preserve"> </w:t>
            </w:r>
            <w:r w:rsidR="00FC5A89" w:rsidRPr="006C2D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FC5A89" w:rsidRPr="006077B9" w:rsidRDefault="00660F0D" w:rsidP="00FC5A89">
            <w:pPr>
              <w:jc w:val="right"/>
              <w:rPr>
                <w:sz w:val="22"/>
                <w:szCs w:val="22"/>
                <w:lang w:val="sr-Cyrl-RS"/>
              </w:rPr>
            </w:pPr>
            <w:r w:rsidRPr="006077B9">
              <w:rPr>
                <w:sz w:val="22"/>
                <w:szCs w:val="22"/>
                <w:lang w:val="sr-Cyrl-RS"/>
              </w:rPr>
              <w:t>Почетна прод: 1</w:t>
            </w:r>
            <w:r w:rsidR="00657F2C">
              <w:rPr>
                <w:sz w:val="22"/>
                <w:szCs w:val="22"/>
                <w:lang w:val="sr-Latn-ME"/>
              </w:rPr>
              <w:t>00.000</w:t>
            </w:r>
            <w:r w:rsidRPr="006077B9">
              <w:rPr>
                <w:sz w:val="22"/>
                <w:szCs w:val="22"/>
                <w:lang w:val="sr-Latn-ME"/>
              </w:rPr>
              <w:t>,00</w:t>
            </w:r>
          </w:p>
          <w:p w:rsidR="00BF4FD8" w:rsidRPr="006077B9" w:rsidRDefault="00657F2C" w:rsidP="00BF4FD8">
            <w:pPr>
              <w:jc w:val="righ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Депозит: 4</w:t>
            </w:r>
            <w:r>
              <w:rPr>
                <w:sz w:val="22"/>
                <w:szCs w:val="22"/>
                <w:lang w:val="sr-Latn-RS"/>
              </w:rPr>
              <w:t>0.000</w:t>
            </w:r>
            <w:r>
              <w:rPr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Latn-RS"/>
              </w:rPr>
              <w:t>0</w:t>
            </w:r>
            <w:r w:rsidR="00BF4FD8" w:rsidRPr="006077B9">
              <w:rPr>
                <w:sz w:val="22"/>
                <w:szCs w:val="22"/>
                <w:lang w:val="sr-Cyrl-RS"/>
              </w:rPr>
              <w:t>0</w:t>
            </w:r>
          </w:p>
        </w:tc>
      </w:tr>
    </w:tbl>
    <w:p w:rsidR="0011242F" w:rsidRPr="0082616A" w:rsidRDefault="0011242F" w:rsidP="001847F3">
      <w:pPr>
        <w:jc w:val="both"/>
        <w:rPr>
          <w:color w:val="FF0000"/>
          <w:sz w:val="10"/>
          <w:szCs w:val="10"/>
          <w:lang w:val="sr-Cyrl-RS"/>
        </w:rPr>
      </w:pPr>
    </w:p>
    <w:p w:rsidR="00B93B06" w:rsidRPr="0082616A" w:rsidRDefault="00B93B06" w:rsidP="001847F3">
      <w:pPr>
        <w:jc w:val="both"/>
        <w:rPr>
          <w:color w:val="FF0000"/>
          <w:sz w:val="20"/>
          <w:szCs w:val="20"/>
          <w:lang w:val="sr-Cyrl-RS"/>
        </w:rPr>
      </w:pPr>
    </w:p>
    <w:p w:rsidR="000253D3" w:rsidRPr="0082616A" w:rsidRDefault="000253D3" w:rsidP="000253D3">
      <w:pPr>
        <w:spacing w:after="120"/>
        <w:jc w:val="both"/>
        <w:rPr>
          <w:b/>
          <w:sz w:val="20"/>
          <w:szCs w:val="20"/>
          <w:lang w:val="sr-Cyrl-RS"/>
        </w:rPr>
      </w:pPr>
      <w:proofErr w:type="spellStart"/>
      <w:proofErr w:type="gramStart"/>
      <w:r w:rsidRPr="0082616A">
        <w:rPr>
          <w:b/>
          <w:sz w:val="20"/>
          <w:szCs w:val="20"/>
        </w:rPr>
        <w:t>Јавно</w:t>
      </w:r>
      <w:proofErr w:type="spellEnd"/>
      <w:r w:rsidRPr="0082616A">
        <w:rPr>
          <w:b/>
          <w:sz w:val="20"/>
          <w:szCs w:val="20"/>
        </w:rPr>
        <w:t xml:space="preserve"> </w:t>
      </w:r>
      <w:proofErr w:type="spellStart"/>
      <w:r w:rsidRPr="0082616A">
        <w:rPr>
          <w:b/>
          <w:sz w:val="20"/>
          <w:szCs w:val="20"/>
        </w:rPr>
        <w:t>надметање</w:t>
      </w:r>
      <w:proofErr w:type="spellEnd"/>
      <w:r w:rsidRPr="0082616A">
        <w:rPr>
          <w:b/>
          <w:sz w:val="20"/>
          <w:szCs w:val="20"/>
        </w:rPr>
        <w:t>,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одржаће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дана</w:t>
      </w:r>
      <w:proofErr w:type="spellEnd"/>
      <w:r w:rsidRPr="0082616A">
        <w:rPr>
          <w:b/>
          <w:sz w:val="20"/>
          <w:szCs w:val="20"/>
        </w:rPr>
        <w:t xml:space="preserve"> </w:t>
      </w:r>
      <w:r w:rsidR="00A21995">
        <w:rPr>
          <w:b/>
          <w:sz w:val="20"/>
          <w:szCs w:val="20"/>
          <w:lang w:val="sr-Latn-RS"/>
        </w:rPr>
        <w:t>0</w:t>
      </w:r>
      <w:r w:rsidR="00A21995">
        <w:rPr>
          <w:b/>
          <w:sz w:val="20"/>
          <w:szCs w:val="20"/>
          <w:lang w:val="sr-Cyrl-RS"/>
        </w:rPr>
        <w:t>3</w:t>
      </w:r>
      <w:r w:rsidR="00657F2C">
        <w:rPr>
          <w:b/>
          <w:sz w:val="20"/>
          <w:szCs w:val="20"/>
          <w:lang w:val="sr-Cyrl-RS"/>
        </w:rPr>
        <w:t>.0</w:t>
      </w:r>
      <w:r w:rsidR="00A21995">
        <w:rPr>
          <w:b/>
          <w:sz w:val="20"/>
          <w:szCs w:val="20"/>
          <w:lang w:val="sr-Cyrl-RS"/>
        </w:rPr>
        <w:t>2</w:t>
      </w:r>
      <w:r w:rsidR="00657F2C">
        <w:rPr>
          <w:b/>
          <w:sz w:val="20"/>
          <w:szCs w:val="20"/>
          <w:lang w:val="sr-Cyrl-RS"/>
        </w:rPr>
        <w:t>.202</w:t>
      </w:r>
      <w:r w:rsidR="00657F2C">
        <w:rPr>
          <w:b/>
          <w:sz w:val="20"/>
          <w:szCs w:val="20"/>
          <w:lang w:val="sr-Latn-RS"/>
        </w:rPr>
        <w:t>1</w:t>
      </w:r>
      <w:r w:rsidRPr="0082616A">
        <w:rPr>
          <w:b/>
          <w:sz w:val="20"/>
          <w:szCs w:val="20"/>
          <w:lang w:val="sr-Cyrl-RS"/>
        </w:rPr>
        <w:t>.</w:t>
      </w:r>
      <w:proofErr w:type="gramEnd"/>
      <w:r w:rsidRPr="0082616A">
        <w:rPr>
          <w:b/>
          <w:sz w:val="20"/>
          <w:szCs w:val="20"/>
          <w:lang w:val="sr-Cyrl-RS"/>
        </w:rPr>
        <w:t xml:space="preserve"> </w:t>
      </w:r>
      <w:proofErr w:type="spellStart"/>
      <w:r w:rsidRPr="0082616A">
        <w:rPr>
          <w:b/>
          <w:sz w:val="20"/>
          <w:szCs w:val="20"/>
        </w:rPr>
        <w:t>године</w:t>
      </w:r>
      <w:proofErr w:type="spellEnd"/>
      <w:r w:rsidRPr="0082616A">
        <w:rPr>
          <w:b/>
          <w:sz w:val="20"/>
          <w:szCs w:val="20"/>
          <w:lang w:val="sr-Cyrl-RS"/>
        </w:rPr>
        <w:t>, са почетком</w:t>
      </w:r>
      <w:r w:rsidRPr="0082616A">
        <w:rPr>
          <w:b/>
          <w:sz w:val="20"/>
          <w:szCs w:val="20"/>
        </w:rPr>
        <w:t xml:space="preserve"> у 1</w:t>
      </w:r>
      <w:r w:rsidR="004E22FA" w:rsidRPr="0082616A">
        <w:rPr>
          <w:b/>
          <w:sz w:val="20"/>
          <w:szCs w:val="20"/>
          <w:lang w:val="sr-Cyrl-RS"/>
        </w:rPr>
        <w:t>3</w:t>
      </w:r>
      <w:r w:rsidRPr="0082616A">
        <w:rPr>
          <w:b/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</w:rPr>
        <w:t>00</w:t>
      </w:r>
      <w:r w:rsidRPr="0082616A">
        <w:rPr>
          <w:b/>
          <w:sz w:val="20"/>
          <w:szCs w:val="20"/>
        </w:rPr>
        <w:t xml:space="preserve"> </w:t>
      </w:r>
      <w:proofErr w:type="spellStart"/>
      <w:r w:rsidRPr="0082616A">
        <w:rPr>
          <w:b/>
          <w:sz w:val="20"/>
          <w:szCs w:val="20"/>
        </w:rPr>
        <w:t>часова</w:t>
      </w:r>
      <w:proofErr w:type="spellEnd"/>
      <w:r w:rsidRPr="0082616A">
        <w:rPr>
          <w:b/>
          <w:sz w:val="20"/>
          <w:szCs w:val="20"/>
        </w:rPr>
        <w:t xml:space="preserve"> </w:t>
      </w:r>
      <w:r w:rsidR="00A21995">
        <w:rPr>
          <w:sz w:val="20"/>
          <w:szCs w:val="20"/>
          <w:lang w:val="sr-Cyrl-RS"/>
        </w:rPr>
        <w:t>у просторијама Регионалне привредне коморе у Суботици,Сенћански пут 15,</w:t>
      </w:r>
      <w:r w:rsidR="00A21995">
        <w:rPr>
          <w:sz w:val="20"/>
          <w:szCs w:val="20"/>
          <w:lang w:val="sr-Latn-RS"/>
        </w:rPr>
        <w:t>II</w:t>
      </w:r>
      <w:r w:rsidR="00A21995">
        <w:rPr>
          <w:sz w:val="20"/>
          <w:szCs w:val="20"/>
          <w:lang w:val="sr-Cyrl-RS"/>
        </w:rPr>
        <w:t xml:space="preserve"> спрат</w:t>
      </w:r>
      <w:r w:rsidRPr="0082616A">
        <w:rPr>
          <w:b/>
          <w:sz w:val="20"/>
          <w:szCs w:val="20"/>
        </w:rPr>
        <w:t xml:space="preserve">, </w:t>
      </w:r>
      <w:r w:rsidRPr="0082616A">
        <w:rPr>
          <w:sz w:val="20"/>
          <w:szCs w:val="20"/>
        </w:rPr>
        <w:t xml:space="preserve">у </w:t>
      </w:r>
      <w:proofErr w:type="spellStart"/>
      <w:r w:rsidRPr="0082616A">
        <w:rPr>
          <w:sz w:val="20"/>
          <w:szCs w:val="20"/>
        </w:rPr>
        <w:t>присуству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Комисије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формиране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одлуком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стечајног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управника</w:t>
      </w:r>
      <w:proofErr w:type="spellEnd"/>
      <w:r w:rsidRPr="0082616A">
        <w:rPr>
          <w:b/>
          <w:sz w:val="20"/>
          <w:szCs w:val="20"/>
          <w:lang w:val="sr-Cyrl-RS"/>
        </w:rPr>
        <w:t>.</w:t>
      </w:r>
    </w:p>
    <w:p w:rsidR="000253D3" w:rsidRPr="0082616A" w:rsidRDefault="000253D3" w:rsidP="000253D3">
      <w:pPr>
        <w:spacing w:after="120"/>
        <w:jc w:val="both"/>
        <w:rPr>
          <w:b/>
          <w:sz w:val="20"/>
          <w:szCs w:val="20"/>
        </w:rPr>
      </w:pPr>
      <w:proofErr w:type="spellStart"/>
      <w:r w:rsidRPr="0082616A">
        <w:rPr>
          <w:b/>
          <w:sz w:val="20"/>
          <w:szCs w:val="20"/>
        </w:rPr>
        <w:t>Регистрација</w:t>
      </w:r>
      <w:proofErr w:type="spellEnd"/>
      <w:r w:rsidRPr="0082616A">
        <w:rPr>
          <w:b/>
          <w:sz w:val="20"/>
          <w:szCs w:val="20"/>
        </w:rPr>
        <w:t xml:space="preserve"> </w:t>
      </w:r>
      <w:proofErr w:type="spellStart"/>
      <w:r w:rsidRPr="0082616A">
        <w:rPr>
          <w:b/>
          <w:sz w:val="20"/>
          <w:szCs w:val="20"/>
        </w:rPr>
        <w:t>учесника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почиње</w:t>
      </w:r>
      <w:proofErr w:type="spellEnd"/>
      <w:r w:rsidRPr="0082616A">
        <w:rPr>
          <w:sz w:val="20"/>
          <w:szCs w:val="20"/>
        </w:rPr>
        <w:t xml:space="preserve"> </w:t>
      </w:r>
      <w:r w:rsidR="00657F2C">
        <w:rPr>
          <w:b/>
          <w:sz w:val="20"/>
          <w:szCs w:val="20"/>
          <w:lang w:val="sr-Cyrl-RS"/>
        </w:rPr>
        <w:t>сат времена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почетка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надметања</w:t>
      </w:r>
      <w:proofErr w:type="spellEnd"/>
      <w:r w:rsidRPr="0082616A">
        <w:rPr>
          <w:sz w:val="20"/>
          <w:szCs w:val="20"/>
        </w:rPr>
        <w:t xml:space="preserve">, а </w:t>
      </w:r>
      <w:proofErr w:type="spellStart"/>
      <w:r w:rsidRPr="0082616A">
        <w:rPr>
          <w:sz w:val="20"/>
          <w:szCs w:val="20"/>
        </w:rPr>
        <w:t>завршава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 xml:space="preserve">10 </w:t>
      </w:r>
      <w:proofErr w:type="spellStart"/>
      <w:r w:rsidRPr="0082616A">
        <w:rPr>
          <w:b/>
          <w:sz w:val="20"/>
          <w:szCs w:val="20"/>
        </w:rPr>
        <w:t>минута</w:t>
      </w:r>
      <w:proofErr w:type="spellEnd"/>
      <w:r w:rsidRPr="0082616A">
        <w:rPr>
          <w:b/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почетка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надметања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односно</w:t>
      </w:r>
      <w:proofErr w:type="spellEnd"/>
      <w:r w:rsidRPr="0082616A">
        <w:rPr>
          <w:sz w:val="20"/>
          <w:szCs w:val="20"/>
        </w:rPr>
        <w:t xml:space="preserve"> у </w:t>
      </w:r>
      <w:proofErr w:type="spellStart"/>
      <w:r w:rsidRPr="0082616A">
        <w:rPr>
          <w:sz w:val="20"/>
          <w:szCs w:val="20"/>
        </w:rPr>
        <w:t>периоду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</w:t>
      </w:r>
      <w:r w:rsidR="00657F2C">
        <w:rPr>
          <w:b/>
          <w:sz w:val="20"/>
          <w:szCs w:val="20"/>
          <w:lang w:val="sr-Cyrl-RS"/>
        </w:rPr>
        <w:t>12</w:t>
      </w:r>
      <w:r w:rsidRPr="0082616A">
        <w:rPr>
          <w:b/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</w:rPr>
        <w:t>00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до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>1</w:t>
      </w:r>
      <w:r w:rsidR="004E22FA" w:rsidRPr="0082616A">
        <w:rPr>
          <w:b/>
          <w:sz w:val="20"/>
          <w:szCs w:val="20"/>
          <w:lang w:val="sr-Cyrl-RS"/>
        </w:rPr>
        <w:t>2</w:t>
      </w:r>
      <w:r w:rsidRPr="0082616A">
        <w:rPr>
          <w:b/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</w:rPr>
        <w:t>50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часова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истој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адреси</w:t>
      </w:r>
      <w:proofErr w:type="spellEnd"/>
      <w:r w:rsidRPr="0082616A">
        <w:rPr>
          <w:b/>
          <w:sz w:val="20"/>
          <w:szCs w:val="20"/>
        </w:rPr>
        <w:t>.</w:t>
      </w:r>
    </w:p>
    <w:p w:rsidR="000253D3" w:rsidRDefault="000253D3" w:rsidP="0082616A">
      <w:pPr>
        <w:jc w:val="both"/>
        <w:rPr>
          <w:sz w:val="20"/>
          <w:szCs w:val="20"/>
        </w:rPr>
      </w:pPr>
      <w:proofErr w:type="spellStart"/>
      <w:r w:rsidRPr="0082616A">
        <w:rPr>
          <w:sz w:val="20"/>
          <w:szCs w:val="20"/>
        </w:rPr>
        <w:t>Стечајни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управник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спроводи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тако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што</w:t>
      </w:r>
      <w:proofErr w:type="spellEnd"/>
      <w:r w:rsidRPr="0082616A">
        <w:rPr>
          <w:sz w:val="20"/>
          <w:szCs w:val="20"/>
        </w:rPr>
        <w:t>:</w:t>
      </w:r>
      <w:r w:rsidR="0082616A" w:rsidRPr="0082616A">
        <w:rPr>
          <w:sz w:val="20"/>
          <w:szCs w:val="20"/>
        </w:rPr>
        <w:t xml:space="preserve"> 1.</w:t>
      </w:r>
      <w:r w:rsidRPr="0082616A">
        <w:rPr>
          <w:sz w:val="20"/>
          <w:szCs w:val="20"/>
        </w:rPr>
        <w:t xml:space="preserve">региструје </w:t>
      </w:r>
      <w:proofErr w:type="spellStart"/>
      <w:r w:rsidRPr="0082616A">
        <w:rPr>
          <w:sz w:val="20"/>
          <w:szCs w:val="20"/>
        </w:rPr>
        <w:t>лица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која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имају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учешћа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надметању</w:t>
      </w:r>
      <w:proofErr w:type="spellEnd"/>
      <w:r w:rsidRPr="0082616A">
        <w:rPr>
          <w:sz w:val="20"/>
          <w:szCs w:val="20"/>
        </w:rPr>
        <w:t xml:space="preserve"> (</w:t>
      </w:r>
      <w:proofErr w:type="spellStart"/>
      <w:r w:rsidRPr="0082616A">
        <w:rPr>
          <w:sz w:val="20"/>
          <w:szCs w:val="20"/>
        </w:rPr>
        <w:t>имају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овлашћења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или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лично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присутни</w:t>
      </w:r>
      <w:proofErr w:type="spellEnd"/>
      <w:r w:rsidRPr="0082616A">
        <w:rPr>
          <w:sz w:val="20"/>
          <w:szCs w:val="20"/>
        </w:rPr>
        <w:t>),</w:t>
      </w:r>
      <w:r w:rsidR="0082616A">
        <w:rPr>
          <w:sz w:val="20"/>
          <w:szCs w:val="20"/>
        </w:rPr>
        <w:t xml:space="preserve"> 2.</w:t>
      </w:r>
      <w:r w:rsidRPr="0082616A">
        <w:rPr>
          <w:sz w:val="20"/>
          <w:szCs w:val="20"/>
        </w:rPr>
        <w:t xml:space="preserve">отвара </w:t>
      </w:r>
      <w:proofErr w:type="spellStart"/>
      <w:r w:rsidRPr="0082616A">
        <w:rPr>
          <w:sz w:val="20"/>
          <w:szCs w:val="20"/>
        </w:rPr>
        <w:t>јавно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читајући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правила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надметања</w:t>
      </w:r>
      <w:proofErr w:type="spellEnd"/>
      <w:r w:rsidRPr="0082616A">
        <w:rPr>
          <w:sz w:val="20"/>
          <w:szCs w:val="20"/>
        </w:rPr>
        <w:t>,</w:t>
      </w:r>
      <w:r w:rsidR="0082616A">
        <w:rPr>
          <w:sz w:val="20"/>
          <w:szCs w:val="20"/>
        </w:rPr>
        <w:t xml:space="preserve"> 3.</w:t>
      </w:r>
      <w:r w:rsidRPr="0082616A">
        <w:rPr>
          <w:sz w:val="20"/>
          <w:szCs w:val="20"/>
        </w:rPr>
        <w:t xml:space="preserve">позива </w:t>
      </w:r>
      <w:proofErr w:type="spellStart"/>
      <w:r w:rsidRPr="0082616A">
        <w:rPr>
          <w:sz w:val="20"/>
          <w:szCs w:val="20"/>
        </w:rPr>
        <w:t>учеснике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истакну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понуду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оглашену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цену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коју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спремни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плате</w:t>
      </w:r>
      <w:proofErr w:type="spellEnd"/>
      <w:r w:rsidRPr="0082616A">
        <w:rPr>
          <w:sz w:val="20"/>
          <w:szCs w:val="20"/>
        </w:rPr>
        <w:t>,</w:t>
      </w:r>
      <w:r w:rsidR="0082616A">
        <w:rPr>
          <w:sz w:val="20"/>
          <w:szCs w:val="20"/>
        </w:rPr>
        <w:t xml:space="preserve"> 4.</w:t>
      </w:r>
      <w:r w:rsidRPr="0082616A">
        <w:rPr>
          <w:sz w:val="20"/>
          <w:szCs w:val="20"/>
        </w:rPr>
        <w:t xml:space="preserve">одржава </w:t>
      </w:r>
      <w:proofErr w:type="spellStart"/>
      <w:r w:rsidRPr="0082616A">
        <w:rPr>
          <w:sz w:val="20"/>
          <w:szCs w:val="20"/>
        </w:rPr>
        <w:t>ред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надметању</w:t>
      </w:r>
      <w:proofErr w:type="spellEnd"/>
      <w:r w:rsidRPr="0082616A">
        <w:rPr>
          <w:sz w:val="20"/>
          <w:szCs w:val="20"/>
        </w:rPr>
        <w:t>,</w:t>
      </w:r>
      <w:r w:rsidR="0082616A">
        <w:rPr>
          <w:sz w:val="20"/>
          <w:szCs w:val="20"/>
        </w:rPr>
        <w:t xml:space="preserve"> 5.</w:t>
      </w:r>
      <w:r w:rsidRPr="0082616A">
        <w:rPr>
          <w:sz w:val="20"/>
          <w:szCs w:val="20"/>
        </w:rPr>
        <w:t xml:space="preserve">проглашава </w:t>
      </w:r>
      <w:proofErr w:type="spellStart"/>
      <w:r w:rsidRPr="0082616A">
        <w:rPr>
          <w:sz w:val="20"/>
          <w:szCs w:val="20"/>
        </w:rPr>
        <w:t>купца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када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ниједна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друга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странка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истакне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већу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цену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последње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понуђене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цене</w:t>
      </w:r>
      <w:proofErr w:type="spellEnd"/>
      <w:r w:rsidRPr="0082616A">
        <w:rPr>
          <w:sz w:val="20"/>
          <w:szCs w:val="20"/>
        </w:rPr>
        <w:t>,</w:t>
      </w:r>
      <w:r w:rsidR="0082616A">
        <w:rPr>
          <w:sz w:val="20"/>
          <w:szCs w:val="20"/>
        </w:rPr>
        <w:t xml:space="preserve"> 6.</w:t>
      </w:r>
      <w:r w:rsidRPr="0082616A">
        <w:rPr>
          <w:sz w:val="20"/>
          <w:szCs w:val="20"/>
        </w:rPr>
        <w:t xml:space="preserve">потписује </w:t>
      </w:r>
      <w:proofErr w:type="spellStart"/>
      <w:r w:rsidRPr="0082616A">
        <w:rPr>
          <w:sz w:val="20"/>
          <w:szCs w:val="20"/>
        </w:rPr>
        <w:t>записник</w:t>
      </w:r>
      <w:proofErr w:type="spellEnd"/>
      <w:r w:rsidRPr="0082616A">
        <w:rPr>
          <w:sz w:val="20"/>
          <w:szCs w:val="20"/>
        </w:rPr>
        <w:t>.</w:t>
      </w:r>
    </w:p>
    <w:p w:rsidR="00B93B06" w:rsidRPr="00994956" w:rsidRDefault="00B93B06" w:rsidP="00B93B06">
      <w:pPr>
        <w:jc w:val="both"/>
        <w:rPr>
          <w:sz w:val="10"/>
          <w:szCs w:val="10"/>
          <w:lang w:val="sr-Latn-RS"/>
        </w:rPr>
      </w:pPr>
    </w:p>
    <w:p w:rsidR="00B93B06" w:rsidRPr="0082616A" w:rsidRDefault="00B93B06" w:rsidP="00B93B06">
      <w:pPr>
        <w:jc w:val="both"/>
        <w:rPr>
          <w:sz w:val="20"/>
          <w:szCs w:val="20"/>
        </w:rPr>
      </w:pPr>
      <w:proofErr w:type="spellStart"/>
      <w:r w:rsidRPr="0082616A">
        <w:rPr>
          <w:sz w:val="20"/>
          <w:szCs w:val="20"/>
        </w:rPr>
        <w:t>Право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учешће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имају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сва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правна</w:t>
      </w:r>
      <w:proofErr w:type="spellEnd"/>
      <w:r w:rsidRPr="0082616A">
        <w:rPr>
          <w:sz w:val="20"/>
          <w:szCs w:val="20"/>
        </w:rPr>
        <w:t xml:space="preserve"> и </w:t>
      </w:r>
      <w:proofErr w:type="spellStart"/>
      <w:r w:rsidRPr="0082616A">
        <w:rPr>
          <w:sz w:val="20"/>
          <w:szCs w:val="20"/>
        </w:rPr>
        <w:t>физичка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лица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која</w:t>
      </w:r>
      <w:proofErr w:type="spellEnd"/>
      <w:r w:rsidRPr="0082616A">
        <w:rPr>
          <w:sz w:val="20"/>
          <w:szCs w:val="20"/>
        </w:rPr>
        <w:t>:</w:t>
      </w:r>
    </w:p>
    <w:p w:rsidR="00B93B06" w:rsidRPr="0082616A" w:rsidRDefault="00B93B06" w:rsidP="00F201CC">
      <w:pPr>
        <w:numPr>
          <w:ilvl w:val="0"/>
          <w:numId w:val="10"/>
        </w:numPr>
        <w:tabs>
          <w:tab w:val="clear" w:pos="720"/>
        </w:tabs>
        <w:ind w:left="284" w:hanging="284"/>
        <w:jc w:val="both"/>
        <w:rPr>
          <w:sz w:val="20"/>
          <w:szCs w:val="20"/>
          <w:lang w:val="sr-Cyrl-RS"/>
        </w:rPr>
      </w:pPr>
      <w:proofErr w:type="spellStart"/>
      <w:r w:rsidRPr="0082616A">
        <w:rPr>
          <w:sz w:val="20"/>
          <w:szCs w:val="20"/>
        </w:rPr>
        <w:t>Након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добијања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профактуре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изврше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уплату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ради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откупа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продајне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документације</w:t>
      </w:r>
      <w:proofErr w:type="spellEnd"/>
      <w:r w:rsidRPr="0082616A">
        <w:rPr>
          <w:sz w:val="20"/>
          <w:szCs w:val="20"/>
          <w:lang w:val="sr-Cyrl-RS"/>
        </w:rPr>
        <w:t xml:space="preserve"> у </w:t>
      </w:r>
      <w:proofErr w:type="spellStart"/>
      <w:r w:rsidRPr="0082616A">
        <w:rPr>
          <w:sz w:val="20"/>
          <w:szCs w:val="20"/>
        </w:rPr>
        <w:t>износ</w:t>
      </w:r>
      <w:proofErr w:type="spellEnd"/>
      <w:r w:rsidRPr="0082616A">
        <w:rPr>
          <w:sz w:val="20"/>
          <w:szCs w:val="20"/>
          <w:lang w:val="sr-Cyrl-RS"/>
        </w:rPr>
        <w:t>у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</w:t>
      </w:r>
      <w:r w:rsidR="00E422CE">
        <w:rPr>
          <w:b/>
          <w:sz w:val="20"/>
          <w:szCs w:val="20"/>
          <w:lang w:val="sr-Latn-RS"/>
        </w:rPr>
        <w:t>5</w:t>
      </w:r>
      <w:r w:rsidR="00AD7556" w:rsidRPr="0082616A">
        <w:rPr>
          <w:b/>
          <w:sz w:val="20"/>
          <w:szCs w:val="20"/>
        </w:rPr>
        <w:t xml:space="preserve">.000,00 </w:t>
      </w:r>
      <w:proofErr w:type="spellStart"/>
      <w:r w:rsidR="00AD7556" w:rsidRPr="0082616A">
        <w:rPr>
          <w:b/>
          <w:sz w:val="20"/>
          <w:szCs w:val="20"/>
        </w:rPr>
        <w:t>дин</w:t>
      </w:r>
      <w:proofErr w:type="spellEnd"/>
      <w:r w:rsidR="00EC7F3E">
        <w:rPr>
          <w:b/>
          <w:sz w:val="20"/>
          <w:szCs w:val="20"/>
          <w:lang w:val="sr-Cyrl-RS"/>
        </w:rPr>
        <w:t xml:space="preserve">. </w:t>
      </w:r>
      <w:r w:rsidR="00EC7F3E" w:rsidRPr="004068A3">
        <w:rPr>
          <w:sz w:val="20"/>
          <w:szCs w:val="20"/>
          <w:lang w:val="sr-Cyrl-RS"/>
        </w:rPr>
        <w:t>по имовини</w:t>
      </w:r>
      <w:r w:rsidR="00AD7556" w:rsidRPr="0082616A">
        <w:rPr>
          <w:b/>
          <w:sz w:val="20"/>
          <w:szCs w:val="20"/>
          <w:lang w:val="sr-Cyrl-RS"/>
        </w:rPr>
        <w:t>.</w:t>
      </w:r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увећан</w:t>
      </w:r>
      <w:proofErr w:type="spellEnd"/>
      <w:r w:rsidRPr="0082616A">
        <w:rPr>
          <w:sz w:val="20"/>
          <w:szCs w:val="20"/>
          <w:lang w:val="sr-Cyrl-RS"/>
        </w:rPr>
        <w:t>у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за</w:t>
      </w:r>
      <w:proofErr w:type="spellEnd"/>
      <w:r w:rsidRPr="0082616A">
        <w:rPr>
          <w:sz w:val="20"/>
          <w:szCs w:val="20"/>
        </w:rPr>
        <w:t xml:space="preserve"> ПДВ</w:t>
      </w:r>
      <w:r w:rsidRPr="0082616A">
        <w:rPr>
          <w:sz w:val="20"/>
          <w:szCs w:val="20"/>
          <w:lang w:val="sr-Cyrl-RS"/>
        </w:rPr>
        <w:t xml:space="preserve">, </w:t>
      </w:r>
      <w:proofErr w:type="spellStart"/>
      <w:r w:rsidRPr="0082616A">
        <w:rPr>
          <w:sz w:val="20"/>
          <w:szCs w:val="20"/>
        </w:rPr>
        <w:t>Профактура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мож</w:t>
      </w:r>
      <w:r w:rsidR="00AD7556" w:rsidRPr="0082616A">
        <w:rPr>
          <w:sz w:val="20"/>
          <w:szCs w:val="20"/>
          <w:lang w:val="sr-Cyrl-RS"/>
        </w:rPr>
        <w:t>е</w:t>
      </w:r>
      <w:r w:rsidRPr="0082616A">
        <w:rPr>
          <w:sz w:val="20"/>
          <w:szCs w:val="20"/>
          <w:lang w:val="sr-Cyrl-RS"/>
        </w:rPr>
        <w:t xml:space="preserve"> затражити и добити путем електронске поште </w:t>
      </w:r>
      <w:r w:rsidR="00EC7F3E">
        <w:rPr>
          <w:sz w:val="20"/>
          <w:szCs w:val="20"/>
        </w:rPr>
        <w:fldChar w:fldCharType="begin"/>
      </w:r>
      <w:r w:rsidR="00EC7F3E">
        <w:rPr>
          <w:sz w:val="20"/>
          <w:szCs w:val="20"/>
        </w:rPr>
        <w:instrText xml:space="preserve"> HYPERLINK "mailto:</w:instrText>
      </w:r>
      <w:r w:rsidR="00EC7F3E" w:rsidRPr="00EC7F3E">
        <w:rPr>
          <w:sz w:val="20"/>
          <w:szCs w:val="20"/>
        </w:rPr>
        <w:instrText>miroslavdoko@yahoo.com</w:instrText>
      </w:r>
      <w:r w:rsidR="00EC7F3E">
        <w:rPr>
          <w:sz w:val="20"/>
          <w:szCs w:val="20"/>
        </w:rPr>
        <w:instrText xml:space="preserve">" </w:instrText>
      </w:r>
      <w:r w:rsidR="00EC7F3E">
        <w:rPr>
          <w:sz w:val="20"/>
          <w:szCs w:val="20"/>
        </w:rPr>
        <w:fldChar w:fldCharType="separate"/>
      </w:r>
      <w:r w:rsidR="00EC7F3E" w:rsidRPr="00814270">
        <w:rPr>
          <w:rStyle w:val="Hyperlink"/>
          <w:sz w:val="20"/>
          <w:szCs w:val="20"/>
        </w:rPr>
        <w:t>miroslavdoko@yahoo.com</w:t>
      </w:r>
      <w:r w:rsidR="00EC7F3E">
        <w:rPr>
          <w:sz w:val="20"/>
          <w:szCs w:val="20"/>
        </w:rPr>
        <w:fldChar w:fldCharType="end"/>
      </w:r>
      <w:r w:rsidRPr="0082616A">
        <w:rPr>
          <w:sz w:val="20"/>
          <w:szCs w:val="20"/>
        </w:rPr>
        <w:t xml:space="preserve">, </w:t>
      </w:r>
      <w:r w:rsidRPr="0082616A">
        <w:rPr>
          <w:sz w:val="20"/>
          <w:szCs w:val="20"/>
          <w:lang w:val="sr-Cyrl-RS"/>
        </w:rPr>
        <w:t xml:space="preserve">   </w:t>
      </w:r>
      <w:r w:rsidRPr="0082616A">
        <w:rPr>
          <w:sz w:val="20"/>
          <w:szCs w:val="20"/>
        </w:rPr>
        <w:t xml:space="preserve">a </w:t>
      </w:r>
      <w:proofErr w:type="spellStart"/>
      <w:r w:rsidRPr="0082616A">
        <w:rPr>
          <w:sz w:val="20"/>
          <w:szCs w:val="20"/>
        </w:rPr>
        <w:t>може</w:t>
      </w:r>
      <w:proofErr w:type="spellEnd"/>
      <w:r w:rsidRPr="0082616A">
        <w:rPr>
          <w:sz w:val="20"/>
          <w:szCs w:val="20"/>
        </w:rPr>
        <w:t xml:space="preserve"> se </w:t>
      </w:r>
      <w:proofErr w:type="spellStart"/>
      <w:r w:rsidRPr="0082616A">
        <w:rPr>
          <w:sz w:val="20"/>
          <w:szCs w:val="20"/>
        </w:rPr>
        <w:t>преузети</w:t>
      </w:r>
      <w:proofErr w:type="spellEnd"/>
      <w:r w:rsidRPr="0082616A">
        <w:rPr>
          <w:sz w:val="20"/>
          <w:szCs w:val="20"/>
        </w:rPr>
        <w:t xml:space="preserve"> </w:t>
      </w:r>
      <w:r w:rsidR="004068A3">
        <w:rPr>
          <w:sz w:val="20"/>
          <w:szCs w:val="20"/>
          <w:lang w:val="sr-Cyrl-RS"/>
        </w:rPr>
        <w:t>у п</w:t>
      </w:r>
      <w:r w:rsidRPr="0082616A">
        <w:rPr>
          <w:sz w:val="20"/>
          <w:szCs w:val="20"/>
          <w:lang w:val="sr-Cyrl-RS"/>
        </w:rPr>
        <w:t>исаној форми</w:t>
      </w:r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с</w:t>
      </w:r>
      <w:proofErr w:type="spellStart"/>
      <w:r w:rsidRPr="0082616A">
        <w:rPr>
          <w:sz w:val="20"/>
          <w:szCs w:val="20"/>
        </w:rPr>
        <w:t>ваког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радног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дана</w:t>
      </w:r>
      <w:proofErr w:type="spellEnd"/>
      <w:r w:rsidRPr="0082616A">
        <w:rPr>
          <w:sz w:val="20"/>
          <w:szCs w:val="20"/>
        </w:rPr>
        <w:t xml:space="preserve"> у </w:t>
      </w:r>
      <w:proofErr w:type="spellStart"/>
      <w:r w:rsidRPr="0082616A">
        <w:rPr>
          <w:sz w:val="20"/>
          <w:szCs w:val="20"/>
        </w:rPr>
        <w:t>периоду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>09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  <w:lang w:val="sr-Cyrl-BA"/>
        </w:rPr>
        <w:t>00</w:t>
      </w:r>
      <w:r w:rsidRPr="0082616A">
        <w:rPr>
          <w:sz w:val="20"/>
          <w:szCs w:val="20"/>
          <w:lang w:val="sr-Cyrl-BA"/>
        </w:rPr>
        <w:t xml:space="preserve"> </w:t>
      </w:r>
      <w:proofErr w:type="spellStart"/>
      <w:r w:rsidRPr="0082616A">
        <w:rPr>
          <w:sz w:val="20"/>
          <w:szCs w:val="20"/>
        </w:rPr>
        <w:t>до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>14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  <w:lang w:val="sr-Cyrl-BA"/>
        </w:rPr>
        <w:t>00</w:t>
      </w:r>
      <w:r w:rsidR="00EC7F3E">
        <w:rPr>
          <w:sz w:val="20"/>
          <w:szCs w:val="20"/>
        </w:rPr>
        <w:t xml:space="preserve"> </w:t>
      </w:r>
      <w:proofErr w:type="spellStart"/>
      <w:r w:rsidR="00EC7F3E">
        <w:rPr>
          <w:sz w:val="20"/>
          <w:szCs w:val="20"/>
        </w:rPr>
        <w:t>часова</w:t>
      </w:r>
      <w:proofErr w:type="spellEnd"/>
      <w:r w:rsidR="00EC7F3E">
        <w:rPr>
          <w:sz w:val="20"/>
          <w:szCs w:val="20"/>
        </w:rPr>
        <w:t xml:space="preserve">, </w:t>
      </w:r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уз предходни договор са стечајним управником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закључно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са</w:t>
      </w:r>
      <w:proofErr w:type="spellEnd"/>
      <w:r w:rsidRPr="0082616A">
        <w:rPr>
          <w:sz w:val="20"/>
          <w:szCs w:val="20"/>
          <w:lang w:val="sr-Latn-CS"/>
        </w:rPr>
        <w:t xml:space="preserve"> </w:t>
      </w:r>
      <w:r w:rsidR="00A21995">
        <w:rPr>
          <w:b/>
          <w:sz w:val="20"/>
          <w:szCs w:val="20"/>
          <w:lang w:val="sr-Cyrl-RS"/>
        </w:rPr>
        <w:t>29</w:t>
      </w:r>
      <w:bookmarkStart w:id="0" w:name="_GoBack"/>
      <w:bookmarkEnd w:id="0"/>
      <w:r w:rsidR="00EC7F3E">
        <w:rPr>
          <w:b/>
          <w:sz w:val="20"/>
          <w:szCs w:val="20"/>
          <w:lang w:val="sr-Cyrl-RS"/>
        </w:rPr>
        <w:t>.0</w:t>
      </w:r>
      <w:r w:rsidR="00EC7F3E">
        <w:rPr>
          <w:b/>
          <w:sz w:val="20"/>
          <w:szCs w:val="20"/>
        </w:rPr>
        <w:t>1</w:t>
      </w:r>
      <w:r w:rsidR="00EC7F3E">
        <w:rPr>
          <w:b/>
          <w:sz w:val="20"/>
          <w:szCs w:val="20"/>
          <w:lang w:val="sr-Cyrl-RS"/>
        </w:rPr>
        <w:t>.202</w:t>
      </w:r>
      <w:r w:rsidR="00EC7F3E">
        <w:rPr>
          <w:b/>
          <w:sz w:val="20"/>
          <w:szCs w:val="20"/>
        </w:rPr>
        <w:t>1</w:t>
      </w:r>
      <w:r w:rsidRPr="0082616A">
        <w:rPr>
          <w:b/>
          <w:sz w:val="20"/>
          <w:szCs w:val="20"/>
          <w:lang w:val="sr-Cyrl-RS"/>
        </w:rPr>
        <w:t>.</w:t>
      </w:r>
      <w:r w:rsidRPr="0082616A">
        <w:rPr>
          <w:sz w:val="20"/>
          <w:szCs w:val="20"/>
        </w:rPr>
        <w:t xml:space="preserve"> </w:t>
      </w:r>
      <w:proofErr w:type="spellStart"/>
      <w:proofErr w:type="gramStart"/>
      <w:r w:rsidRPr="0082616A">
        <w:rPr>
          <w:b/>
          <w:sz w:val="20"/>
          <w:szCs w:val="20"/>
        </w:rPr>
        <w:t>године</w:t>
      </w:r>
      <w:proofErr w:type="spellEnd"/>
      <w:proofErr w:type="gramEnd"/>
      <w:r w:rsidRPr="0082616A">
        <w:rPr>
          <w:sz w:val="20"/>
          <w:szCs w:val="20"/>
        </w:rPr>
        <w:t xml:space="preserve">. </w:t>
      </w:r>
    </w:p>
    <w:p w:rsidR="00B93B06" w:rsidRPr="0082616A" w:rsidRDefault="00B93B06" w:rsidP="00F201CC">
      <w:pPr>
        <w:numPr>
          <w:ilvl w:val="0"/>
          <w:numId w:val="10"/>
        </w:numPr>
        <w:ind w:left="284" w:hanging="284"/>
        <w:jc w:val="both"/>
        <w:rPr>
          <w:sz w:val="20"/>
          <w:szCs w:val="20"/>
        </w:rPr>
      </w:pPr>
      <w:proofErr w:type="spellStart"/>
      <w:r w:rsidRPr="0082616A">
        <w:rPr>
          <w:sz w:val="20"/>
          <w:szCs w:val="20"/>
        </w:rPr>
        <w:t>Уплате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b/>
          <w:sz w:val="20"/>
          <w:szCs w:val="20"/>
        </w:rPr>
        <w:t>депозит</w:t>
      </w:r>
      <w:proofErr w:type="spellEnd"/>
      <w:r w:rsidRPr="0082616A">
        <w:rPr>
          <w:b/>
          <w:sz w:val="20"/>
          <w:szCs w:val="20"/>
          <w:lang w:val="sr-Cyrl-RS"/>
        </w:rPr>
        <w:t xml:space="preserve"> </w:t>
      </w:r>
      <w:proofErr w:type="gramStart"/>
      <w:r w:rsidRPr="0082616A">
        <w:rPr>
          <w:sz w:val="20"/>
          <w:szCs w:val="20"/>
        </w:rPr>
        <w:t xml:space="preserve">( </w:t>
      </w:r>
      <w:proofErr w:type="spellStart"/>
      <w:r w:rsidRPr="0082616A">
        <w:rPr>
          <w:sz w:val="20"/>
          <w:szCs w:val="20"/>
        </w:rPr>
        <w:t>са</w:t>
      </w:r>
      <w:proofErr w:type="spellEnd"/>
      <w:proofErr w:type="gram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позиво</w:t>
      </w:r>
      <w:r w:rsidR="00EC7F3E">
        <w:rPr>
          <w:sz w:val="20"/>
          <w:szCs w:val="20"/>
        </w:rPr>
        <w:t>м</w:t>
      </w:r>
      <w:proofErr w:type="spellEnd"/>
      <w:r w:rsidR="00EC7F3E">
        <w:rPr>
          <w:sz w:val="20"/>
          <w:szCs w:val="20"/>
        </w:rPr>
        <w:t xml:space="preserve"> </w:t>
      </w:r>
      <w:proofErr w:type="spellStart"/>
      <w:r w:rsidR="00EC7F3E">
        <w:rPr>
          <w:sz w:val="20"/>
          <w:szCs w:val="20"/>
        </w:rPr>
        <w:t>на</w:t>
      </w:r>
      <w:proofErr w:type="spellEnd"/>
      <w:r w:rsidR="00EC7F3E">
        <w:rPr>
          <w:sz w:val="20"/>
          <w:szCs w:val="20"/>
        </w:rPr>
        <w:t xml:space="preserve"> </w:t>
      </w:r>
      <w:proofErr w:type="spellStart"/>
      <w:r w:rsidR="00EC7F3E">
        <w:rPr>
          <w:sz w:val="20"/>
          <w:szCs w:val="20"/>
        </w:rPr>
        <w:t>редни</w:t>
      </w:r>
      <w:proofErr w:type="spellEnd"/>
      <w:r w:rsidR="00EC7F3E">
        <w:rPr>
          <w:sz w:val="20"/>
          <w:szCs w:val="20"/>
        </w:rPr>
        <w:t xml:space="preserve"> </w:t>
      </w:r>
      <w:proofErr w:type="spellStart"/>
      <w:r w:rsidR="00EC7F3E">
        <w:rPr>
          <w:sz w:val="20"/>
          <w:szCs w:val="20"/>
        </w:rPr>
        <w:t>број</w:t>
      </w:r>
      <w:proofErr w:type="spellEnd"/>
      <w:r w:rsidR="00EC7F3E">
        <w:rPr>
          <w:sz w:val="20"/>
          <w:szCs w:val="20"/>
        </w:rPr>
        <w:t xml:space="preserve"> </w:t>
      </w:r>
      <w:proofErr w:type="spellStart"/>
      <w:r w:rsidR="00EC7F3E">
        <w:rPr>
          <w:sz w:val="20"/>
          <w:szCs w:val="20"/>
        </w:rPr>
        <w:t>имовин</w:t>
      </w:r>
      <w:proofErr w:type="spellEnd"/>
      <w:r w:rsidR="00EC7F3E">
        <w:rPr>
          <w:sz w:val="20"/>
          <w:szCs w:val="20"/>
          <w:lang w:val="sr-Cyrl-RS"/>
        </w:rPr>
        <w:t>е</w:t>
      </w:r>
      <w:r w:rsidR="00E05D5D">
        <w:rPr>
          <w:sz w:val="20"/>
          <w:szCs w:val="20"/>
        </w:rPr>
        <w:t xml:space="preserve"> </w:t>
      </w:r>
      <w:proofErr w:type="spellStart"/>
      <w:r w:rsidR="00E05D5D">
        <w:rPr>
          <w:sz w:val="20"/>
          <w:szCs w:val="20"/>
        </w:rPr>
        <w:t>из</w:t>
      </w:r>
      <w:proofErr w:type="spellEnd"/>
      <w:r w:rsidR="00E05D5D">
        <w:rPr>
          <w:sz w:val="20"/>
          <w:szCs w:val="20"/>
        </w:rPr>
        <w:t xml:space="preserve"> </w:t>
      </w:r>
      <w:proofErr w:type="spellStart"/>
      <w:r w:rsidR="00E05D5D">
        <w:rPr>
          <w:sz w:val="20"/>
          <w:szCs w:val="20"/>
        </w:rPr>
        <w:t>огласа</w:t>
      </w:r>
      <w:proofErr w:type="spellEnd"/>
      <w:r w:rsidR="00E05D5D">
        <w:rPr>
          <w:sz w:val="20"/>
          <w:szCs w:val="20"/>
        </w:rPr>
        <w:t>)</w:t>
      </w:r>
      <w:r w:rsidRPr="0082616A">
        <w:rPr>
          <w:sz w:val="20"/>
          <w:szCs w:val="20"/>
        </w:rPr>
        <w:t xml:space="preserve"> 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текући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рачун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стечајног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дужника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број</w:t>
      </w:r>
      <w:proofErr w:type="spellEnd"/>
      <w:r w:rsidRPr="0082616A">
        <w:rPr>
          <w:sz w:val="20"/>
          <w:szCs w:val="20"/>
        </w:rPr>
        <w:t xml:space="preserve"> </w:t>
      </w:r>
      <w:r w:rsidR="00A56683">
        <w:rPr>
          <w:b/>
          <w:sz w:val="20"/>
          <w:szCs w:val="20"/>
          <w:lang w:val="sr-Cyrl-RS"/>
        </w:rPr>
        <w:t>325-95007000</w:t>
      </w:r>
      <w:r w:rsidR="00A56683">
        <w:rPr>
          <w:b/>
          <w:sz w:val="20"/>
          <w:szCs w:val="20"/>
        </w:rPr>
        <w:t>88570</w:t>
      </w:r>
      <w:r w:rsidR="00A56683">
        <w:rPr>
          <w:b/>
          <w:sz w:val="20"/>
          <w:szCs w:val="20"/>
          <w:lang w:val="sr-Cyrl-RS"/>
        </w:rPr>
        <w:t>-</w:t>
      </w:r>
      <w:r w:rsidR="00A56683">
        <w:rPr>
          <w:b/>
          <w:sz w:val="20"/>
          <w:szCs w:val="20"/>
        </w:rPr>
        <w:t>71</w:t>
      </w:r>
      <w:r w:rsidRPr="0082616A">
        <w:rPr>
          <w:b/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отворен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код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Војвођанске банке</w:t>
      </w:r>
      <w:r w:rsidRPr="0082616A">
        <w:rPr>
          <w:sz w:val="20"/>
          <w:szCs w:val="20"/>
          <w:lang w:val="ru-RU"/>
        </w:rPr>
        <w:t xml:space="preserve"> </w:t>
      </w:r>
      <w:r w:rsidRPr="0082616A">
        <w:rPr>
          <w:sz w:val="20"/>
          <w:szCs w:val="20"/>
          <w:lang w:val="sr-Latn-CS"/>
        </w:rPr>
        <w:t>a.</w:t>
      </w:r>
      <w:r w:rsidRPr="0082616A">
        <w:rPr>
          <w:sz w:val="20"/>
          <w:szCs w:val="20"/>
        </w:rPr>
        <w:t xml:space="preserve">д. </w:t>
      </w:r>
      <w:r w:rsidRPr="0082616A">
        <w:rPr>
          <w:sz w:val="20"/>
          <w:szCs w:val="20"/>
          <w:lang w:val="sr-Cyrl-RS"/>
        </w:rPr>
        <w:t>Нови Сад</w:t>
      </w:r>
      <w:r w:rsidR="00563A8C">
        <w:rPr>
          <w:sz w:val="20"/>
          <w:szCs w:val="20"/>
          <w:lang w:val="sr-Cyrl-RS"/>
        </w:rPr>
        <w:t>.</w:t>
      </w:r>
      <w:r w:rsidRPr="0082616A">
        <w:rPr>
          <w:sz w:val="20"/>
          <w:szCs w:val="20"/>
        </w:rPr>
        <w:t xml:space="preserve"> </w:t>
      </w:r>
    </w:p>
    <w:p w:rsidR="00B93B06" w:rsidRPr="00A9569C" w:rsidRDefault="00B93B06" w:rsidP="00F201CC">
      <w:pPr>
        <w:numPr>
          <w:ilvl w:val="0"/>
          <w:numId w:val="10"/>
        </w:numPr>
        <w:spacing w:after="120"/>
        <w:ind w:left="284" w:hanging="284"/>
        <w:jc w:val="both"/>
        <w:rPr>
          <w:sz w:val="20"/>
          <w:szCs w:val="20"/>
        </w:rPr>
      </w:pPr>
      <w:proofErr w:type="spellStart"/>
      <w:r w:rsidRPr="0082616A">
        <w:rPr>
          <w:sz w:val="20"/>
          <w:szCs w:val="20"/>
        </w:rPr>
        <w:t>Потпишу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Изјаву</w:t>
      </w:r>
      <w:proofErr w:type="spellEnd"/>
      <w:r w:rsidRPr="0082616A">
        <w:rPr>
          <w:sz w:val="20"/>
          <w:szCs w:val="20"/>
        </w:rPr>
        <w:t xml:space="preserve"> о </w:t>
      </w:r>
      <w:proofErr w:type="spellStart"/>
      <w:r w:rsidRPr="0082616A">
        <w:rPr>
          <w:sz w:val="20"/>
          <w:szCs w:val="20"/>
        </w:rPr>
        <w:t>губитку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враћање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депозита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која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чини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саставни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део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продајне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документације</w:t>
      </w:r>
      <w:proofErr w:type="spellEnd"/>
      <w:r w:rsidRPr="0082616A">
        <w:rPr>
          <w:sz w:val="20"/>
          <w:szCs w:val="20"/>
        </w:rPr>
        <w:t>.</w:t>
      </w:r>
    </w:p>
    <w:p w:rsidR="00A9569C" w:rsidRPr="0082616A" w:rsidRDefault="00A9569C" w:rsidP="00F201CC">
      <w:pPr>
        <w:numPr>
          <w:ilvl w:val="0"/>
          <w:numId w:val="10"/>
        </w:numPr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  <w:lang w:val="sr-Cyrl-RS"/>
        </w:rPr>
        <w:t>Региструје се као учесник на јавном надметању</w:t>
      </w:r>
    </w:p>
    <w:p w:rsidR="00B93B06" w:rsidRPr="0082616A" w:rsidRDefault="00B93B06" w:rsidP="00B93B06">
      <w:pPr>
        <w:jc w:val="both"/>
        <w:rPr>
          <w:sz w:val="20"/>
          <w:szCs w:val="20"/>
          <w:lang w:val="sr-Cyrl-RS"/>
        </w:rPr>
      </w:pPr>
      <w:proofErr w:type="spellStart"/>
      <w:r w:rsidRPr="0082616A">
        <w:rPr>
          <w:sz w:val="20"/>
          <w:szCs w:val="20"/>
        </w:rPr>
        <w:t>Про</w:t>
      </w:r>
      <w:proofErr w:type="spellEnd"/>
      <w:r w:rsidRPr="0082616A">
        <w:rPr>
          <w:sz w:val="20"/>
          <w:szCs w:val="20"/>
          <w:lang w:val="sr-Cyrl-RS"/>
        </w:rPr>
        <w:t xml:space="preserve">дајна </w:t>
      </w:r>
      <w:r w:rsidRPr="0082616A">
        <w:rPr>
          <w:sz w:val="20"/>
          <w:szCs w:val="20"/>
          <w:lang w:val="sr-Latn-RS"/>
        </w:rPr>
        <w:t>документација</w:t>
      </w:r>
      <w:r w:rsidRPr="0082616A">
        <w:rPr>
          <w:sz w:val="20"/>
          <w:szCs w:val="20"/>
          <w:lang w:val="sr-Cyrl-RS"/>
        </w:rPr>
        <w:t>, се доставља путем електронске поште</w:t>
      </w:r>
      <w:r w:rsidRPr="0082616A">
        <w:rPr>
          <w:sz w:val="20"/>
          <w:szCs w:val="20"/>
        </w:rPr>
        <w:t>,</w:t>
      </w:r>
      <w:r w:rsidRPr="0082616A">
        <w:rPr>
          <w:sz w:val="20"/>
          <w:szCs w:val="20"/>
          <w:lang w:val="sr-Cyrl-RS"/>
        </w:rPr>
        <w:t xml:space="preserve"> </w:t>
      </w:r>
      <w:r w:rsidRPr="0082616A">
        <w:rPr>
          <w:sz w:val="20"/>
          <w:szCs w:val="20"/>
        </w:rPr>
        <w:t xml:space="preserve">a </w:t>
      </w:r>
      <w:proofErr w:type="spellStart"/>
      <w:r w:rsidRPr="0082616A">
        <w:rPr>
          <w:sz w:val="20"/>
          <w:szCs w:val="20"/>
        </w:rPr>
        <w:t>може</w:t>
      </w:r>
      <w:proofErr w:type="spellEnd"/>
      <w:r w:rsidRPr="0082616A">
        <w:rPr>
          <w:sz w:val="20"/>
          <w:szCs w:val="20"/>
        </w:rPr>
        <w:t xml:space="preserve"> se </w:t>
      </w:r>
      <w:proofErr w:type="spellStart"/>
      <w:r w:rsidRPr="0082616A">
        <w:rPr>
          <w:sz w:val="20"/>
          <w:szCs w:val="20"/>
        </w:rPr>
        <w:t>преузети</w:t>
      </w:r>
      <w:proofErr w:type="spellEnd"/>
      <w:r w:rsidRPr="0082616A">
        <w:rPr>
          <w:sz w:val="20"/>
          <w:szCs w:val="20"/>
        </w:rPr>
        <w:t xml:space="preserve"> </w:t>
      </w:r>
      <w:r w:rsidR="00563A8C">
        <w:rPr>
          <w:sz w:val="20"/>
          <w:szCs w:val="20"/>
          <w:lang w:val="sr-Cyrl-RS"/>
        </w:rPr>
        <w:t>у п</w:t>
      </w:r>
      <w:r w:rsidRPr="0082616A">
        <w:rPr>
          <w:sz w:val="20"/>
          <w:szCs w:val="20"/>
          <w:lang w:val="sr-Cyrl-RS"/>
        </w:rPr>
        <w:t>исаној форми</w:t>
      </w:r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с</w:t>
      </w:r>
      <w:proofErr w:type="spellStart"/>
      <w:r w:rsidRPr="0082616A">
        <w:rPr>
          <w:sz w:val="20"/>
          <w:szCs w:val="20"/>
        </w:rPr>
        <w:t>ваког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радног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дана</w:t>
      </w:r>
      <w:proofErr w:type="spellEnd"/>
      <w:r w:rsidRPr="0082616A">
        <w:rPr>
          <w:sz w:val="20"/>
          <w:szCs w:val="20"/>
        </w:rPr>
        <w:t xml:space="preserve"> у </w:t>
      </w:r>
      <w:proofErr w:type="spellStart"/>
      <w:r w:rsidRPr="0082616A">
        <w:rPr>
          <w:sz w:val="20"/>
          <w:szCs w:val="20"/>
        </w:rPr>
        <w:t>периоду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>09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  <w:lang w:val="sr-Cyrl-BA"/>
        </w:rPr>
        <w:t>00</w:t>
      </w:r>
      <w:r w:rsidRPr="0082616A">
        <w:rPr>
          <w:sz w:val="20"/>
          <w:szCs w:val="20"/>
          <w:lang w:val="sr-Cyrl-BA"/>
        </w:rPr>
        <w:t xml:space="preserve"> </w:t>
      </w:r>
      <w:proofErr w:type="spellStart"/>
      <w:r w:rsidRPr="0082616A">
        <w:rPr>
          <w:sz w:val="20"/>
          <w:szCs w:val="20"/>
        </w:rPr>
        <w:t>до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b/>
          <w:sz w:val="20"/>
          <w:szCs w:val="20"/>
        </w:rPr>
        <w:t>14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b/>
          <w:sz w:val="20"/>
          <w:szCs w:val="20"/>
          <w:vertAlign w:val="superscript"/>
          <w:lang w:val="sr-Cyrl-BA"/>
        </w:rPr>
        <w:t>00</w:t>
      </w:r>
      <w:r w:rsidR="00563A8C">
        <w:rPr>
          <w:sz w:val="20"/>
          <w:szCs w:val="20"/>
        </w:rPr>
        <w:t xml:space="preserve"> </w:t>
      </w:r>
      <w:proofErr w:type="spellStart"/>
      <w:r w:rsidR="00563A8C">
        <w:rPr>
          <w:sz w:val="20"/>
          <w:szCs w:val="20"/>
        </w:rPr>
        <w:t>часова</w:t>
      </w:r>
      <w:proofErr w:type="spellEnd"/>
      <w:r w:rsidR="00563A8C">
        <w:rPr>
          <w:sz w:val="20"/>
          <w:szCs w:val="20"/>
        </w:rPr>
        <w:t>,</w:t>
      </w:r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>уз предходни договор са стечајним управником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закључно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са</w:t>
      </w:r>
      <w:proofErr w:type="spellEnd"/>
      <w:r w:rsidRPr="0082616A">
        <w:rPr>
          <w:sz w:val="20"/>
          <w:szCs w:val="20"/>
          <w:lang w:val="sr-Latn-CS"/>
        </w:rPr>
        <w:t xml:space="preserve"> </w:t>
      </w:r>
      <w:r w:rsidR="00A21995">
        <w:rPr>
          <w:b/>
          <w:sz w:val="20"/>
          <w:szCs w:val="20"/>
          <w:lang w:val="sr-Cyrl-RS"/>
        </w:rPr>
        <w:t>29</w:t>
      </w:r>
      <w:r w:rsidR="00563A8C">
        <w:rPr>
          <w:b/>
          <w:sz w:val="20"/>
          <w:szCs w:val="20"/>
          <w:lang w:val="sr-Cyrl-RS"/>
        </w:rPr>
        <w:t>.01.2021</w:t>
      </w:r>
      <w:r w:rsidRPr="0082616A">
        <w:rPr>
          <w:b/>
          <w:sz w:val="20"/>
          <w:szCs w:val="20"/>
          <w:lang w:val="sr-Cyrl-RS"/>
        </w:rPr>
        <w:t>.</w:t>
      </w:r>
      <w:r w:rsidRPr="0082616A">
        <w:rPr>
          <w:sz w:val="20"/>
          <w:szCs w:val="20"/>
        </w:rPr>
        <w:t xml:space="preserve">  </w:t>
      </w:r>
    </w:p>
    <w:p w:rsidR="00AD7556" w:rsidRPr="00F201CC" w:rsidRDefault="00AD7556" w:rsidP="00B93B06">
      <w:pPr>
        <w:jc w:val="both"/>
        <w:rPr>
          <w:sz w:val="10"/>
          <w:szCs w:val="10"/>
          <w:lang w:val="sr-Cyrl-RS"/>
        </w:rPr>
      </w:pPr>
    </w:p>
    <w:p w:rsidR="00B93B06" w:rsidRPr="0082616A" w:rsidRDefault="00B93B06" w:rsidP="00B93B06">
      <w:pPr>
        <w:spacing w:after="120"/>
        <w:jc w:val="both"/>
        <w:rPr>
          <w:sz w:val="20"/>
          <w:szCs w:val="20"/>
        </w:rPr>
      </w:pPr>
      <w:proofErr w:type="spellStart"/>
      <w:r w:rsidRPr="0082616A">
        <w:rPr>
          <w:sz w:val="20"/>
          <w:szCs w:val="20"/>
        </w:rPr>
        <w:t>Имовина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купује</w:t>
      </w:r>
      <w:proofErr w:type="spellEnd"/>
      <w:r w:rsidRPr="0082616A">
        <w:rPr>
          <w:sz w:val="20"/>
          <w:szCs w:val="20"/>
        </w:rPr>
        <w:t xml:space="preserve"> у </w:t>
      </w:r>
      <w:proofErr w:type="spellStart"/>
      <w:r w:rsidRPr="0082616A">
        <w:rPr>
          <w:sz w:val="20"/>
          <w:szCs w:val="20"/>
        </w:rPr>
        <w:t>виђеном</w:t>
      </w:r>
      <w:proofErr w:type="spellEnd"/>
      <w:r w:rsidR="00994956">
        <w:rPr>
          <w:sz w:val="20"/>
          <w:szCs w:val="20"/>
          <w:lang w:val="sr-Cyrl-RS"/>
        </w:rPr>
        <w:t xml:space="preserve"> правном и </w:t>
      </w:r>
      <w:proofErr w:type="gramStart"/>
      <w:r w:rsidR="00994956">
        <w:rPr>
          <w:sz w:val="20"/>
          <w:szCs w:val="20"/>
          <w:lang w:val="sr-Cyrl-RS"/>
        </w:rPr>
        <w:t xml:space="preserve">фактичом </w:t>
      </w:r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стању</w:t>
      </w:r>
      <w:proofErr w:type="spellEnd"/>
      <w:proofErr w:type="gramEnd"/>
      <w:r w:rsidR="00994956">
        <w:rPr>
          <w:sz w:val="20"/>
          <w:szCs w:val="20"/>
          <w:lang w:val="sr-Cyrl-RS"/>
        </w:rPr>
        <w:t xml:space="preserve"> без права на накнадну рекламацију</w:t>
      </w:r>
      <w:r w:rsidRPr="0082616A">
        <w:rPr>
          <w:sz w:val="20"/>
          <w:szCs w:val="20"/>
        </w:rPr>
        <w:t xml:space="preserve"> и </w:t>
      </w:r>
      <w:proofErr w:type="spellStart"/>
      <w:r w:rsidRPr="0082616A">
        <w:rPr>
          <w:sz w:val="20"/>
          <w:szCs w:val="20"/>
        </w:rPr>
        <w:t>може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разгледати</w:t>
      </w:r>
      <w:proofErr w:type="spellEnd"/>
      <w:r w:rsidR="002C7D6B">
        <w:rPr>
          <w:sz w:val="20"/>
          <w:szCs w:val="20"/>
          <w:lang w:val="sr-Cyrl-RS"/>
        </w:rPr>
        <w:t xml:space="preserve"> </w:t>
      </w:r>
      <w:r w:rsidRPr="0082616A">
        <w:rPr>
          <w:sz w:val="20"/>
          <w:szCs w:val="20"/>
        </w:rPr>
        <w:t xml:space="preserve"> </w:t>
      </w:r>
      <w:proofErr w:type="spellStart"/>
      <w:r w:rsidRPr="004068A3">
        <w:rPr>
          <w:b/>
          <w:sz w:val="20"/>
          <w:szCs w:val="20"/>
        </w:rPr>
        <w:t>након</w:t>
      </w:r>
      <w:proofErr w:type="spellEnd"/>
      <w:r w:rsidRPr="004068A3">
        <w:rPr>
          <w:b/>
          <w:sz w:val="20"/>
          <w:szCs w:val="20"/>
        </w:rPr>
        <w:t xml:space="preserve"> </w:t>
      </w:r>
      <w:proofErr w:type="spellStart"/>
      <w:r w:rsidRPr="004068A3">
        <w:rPr>
          <w:b/>
          <w:sz w:val="20"/>
          <w:szCs w:val="20"/>
        </w:rPr>
        <w:t>откупа</w:t>
      </w:r>
      <w:proofErr w:type="spellEnd"/>
      <w:r w:rsidRPr="004068A3">
        <w:rPr>
          <w:b/>
          <w:sz w:val="20"/>
          <w:szCs w:val="20"/>
        </w:rPr>
        <w:t xml:space="preserve"> </w:t>
      </w:r>
      <w:r w:rsidRPr="004068A3">
        <w:rPr>
          <w:b/>
          <w:sz w:val="20"/>
          <w:szCs w:val="20"/>
          <w:lang w:val="sr-Cyrl-RS"/>
        </w:rPr>
        <w:t xml:space="preserve">и преузимања </w:t>
      </w:r>
      <w:proofErr w:type="spellStart"/>
      <w:r w:rsidRPr="004068A3">
        <w:rPr>
          <w:b/>
          <w:sz w:val="20"/>
          <w:szCs w:val="20"/>
        </w:rPr>
        <w:t>продајне</w:t>
      </w:r>
      <w:proofErr w:type="spellEnd"/>
      <w:r w:rsidRPr="004068A3">
        <w:rPr>
          <w:b/>
          <w:sz w:val="20"/>
          <w:szCs w:val="20"/>
        </w:rPr>
        <w:t xml:space="preserve"> </w:t>
      </w:r>
      <w:proofErr w:type="spellStart"/>
      <w:r w:rsidRPr="004068A3">
        <w:rPr>
          <w:b/>
          <w:sz w:val="20"/>
          <w:szCs w:val="20"/>
        </w:rPr>
        <w:t>документације</w:t>
      </w:r>
      <w:proofErr w:type="spellEnd"/>
      <w:r w:rsidRPr="0082616A">
        <w:rPr>
          <w:sz w:val="20"/>
          <w:szCs w:val="20"/>
        </w:rPr>
        <w:t xml:space="preserve">, а </w:t>
      </w:r>
      <w:proofErr w:type="spellStart"/>
      <w:r w:rsidRPr="0082616A">
        <w:rPr>
          <w:sz w:val="20"/>
          <w:szCs w:val="20"/>
        </w:rPr>
        <w:t>најкасније</w:t>
      </w:r>
      <w:proofErr w:type="spellEnd"/>
      <w:r w:rsidRPr="0082616A">
        <w:rPr>
          <w:sz w:val="20"/>
          <w:szCs w:val="20"/>
        </w:rPr>
        <w:t xml:space="preserve"> </w:t>
      </w:r>
      <w:r w:rsidRPr="0082616A">
        <w:rPr>
          <w:sz w:val="20"/>
          <w:szCs w:val="20"/>
          <w:lang w:val="sr-Cyrl-RS"/>
        </w:rPr>
        <w:t xml:space="preserve">закључно са даном </w:t>
      </w:r>
      <w:r w:rsidR="00A21995">
        <w:rPr>
          <w:b/>
          <w:sz w:val="20"/>
          <w:szCs w:val="20"/>
          <w:lang w:val="sr-Cyrl-RS"/>
        </w:rPr>
        <w:t>29</w:t>
      </w:r>
      <w:r w:rsidR="00563A8C">
        <w:rPr>
          <w:b/>
          <w:sz w:val="20"/>
          <w:szCs w:val="20"/>
          <w:lang w:val="sr-Cyrl-RS"/>
        </w:rPr>
        <w:t>.01.2021</w:t>
      </w:r>
      <w:r w:rsidRPr="0082616A">
        <w:rPr>
          <w:sz w:val="20"/>
          <w:szCs w:val="20"/>
          <w:lang w:val="sr-Cyrl-RS"/>
        </w:rPr>
        <w:t xml:space="preserve">. г, </w:t>
      </w:r>
      <w:r w:rsidRPr="0082616A">
        <w:rPr>
          <w:sz w:val="20"/>
          <w:szCs w:val="20"/>
          <w:lang w:val="ru-RU"/>
        </w:rPr>
        <w:t>сваким радним даном од 10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sz w:val="20"/>
          <w:szCs w:val="20"/>
          <w:vertAlign w:val="superscript"/>
          <w:lang w:val="sr-Cyrl-BA"/>
        </w:rPr>
        <w:t>00</w:t>
      </w:r>
      <w:r w:rsidRPr="0082616A">
        <w:rPr>
          <w:sz w:val="20"/>
          <w:szCs w:val="20"/>
          <w:lang w:val="ru-RU"/>
        </w:rPr>
        <w:t xml:space="preserve"> до 14</w:t>
      </w:r>
      <w:r w:rsidRPr="0082616A">
        <w:rPr>
          <w:sz w:val="20"/>
          <w:szCs w:val="20"/>
          <w:lang w:val="sr-Cyrl-BA"/>
        </w:rPr>
        <w:t>.</w:t>
      </w:r>
      <w:r w:rsidRPr="0082616A">
        <w:rPr>
          <w:sz w:val="20"/>
          <w:szCs w:val="20"/>
          <w:vertAlign w:val="superscript"/>
          <w:lang w:val="sr-Cyrl-BA"/>
        </w:rPr>
        <w:t>00</w:t>
      </w:r>
      <w:r w:rsidRPr="0082616A">
        <w:rPr>
          <w:sz w:val="20"/>
          <w:szCs w:val="20"/>
          <w:vertAlign w:val="superscript"/>
          <w:lang w:val="ru-RU"/>
        </w:rPr>
        <w:t xml:space="preserve"> </w:t>
      </w:r>
      <w:r w:rsidRPr="0082616A">
        <w:rPr>
          <w:sz w:val="20"/>
          <w:szCs w:val="20"/>
          <w:lang w:val="ru-RU"/>
        </w:rPr>
        <w:t xml:space="preserve">часова уз </w:t>
      </w:r>
      <w:r w:rsidR="00563A8C">
        <w:rPr>
          <w:sz w:val="20"/>
          <w:szCs w:val="20"/>
          <w:lang w:val="ru-RU"/>
        </w:rPr>
        <w:t>претходну најаву на телефон  063/509-741</w:t>
      </w:r>
      <w:r w:rsidRPr="0082616A">
        <w:rPr>
          <w:sz w:val="20"/>
          <w:szCs w:val="20"/>
          <w:lang w:val="ru-RU"/>
        </w:rPr>
        <w:t>.</w:t>
      </w:r>
      <w:r w:rsidR="00994956">
        <w:rPr>
          <w:sz w:val="20"/>
          <w:szCs w:val="20"/>
          <w:lang w:val="ru-RU"/>
        </w:rPr>
        <w:t>Сматра се да је учесник на јавном надметању,пре јавног надметања,обавио разгледање имовине која се продаје и да своју понуду-купњу заснива на сопственој процени стања имовине и документације.</w:t>
      </w:r>
    </w:p>
    <w:p w:rsidR="00B93B06" w:rsidRPr="00A9569C" w:rsidRDefault="00B93B06" w:rsidP="00B93B06">
      <w:pPr>
        <w:spacing w:after="120"/>
        <w:jc w:val="both"/>
        <w:rPr>
          <w:sz w:val="20"/>
          <w:szCs w:val="20"/>
          <w:lang w:val="sr-Cyrl-RS"/>
        </w:rPr>
      </w:pPr>
      <w:proofErr w:type="spellStart"/>
      <w:r w:rsidRPr="0082616A">
        <w:rPr>
          <w:sz w:val="20"/>
          <w:szCs w:val="20"/>
        </w:rPr>
        <w:t>Нако</w:t>
      </w:r>
      <w:r w:rsidR="00563A8C">
        <w:rPr>
          <w:sz w:val="20"/>
          <w:szCs w:val="20"/>
        </w:rPr>
        <w:t>н</w:t>
      </w:r>
      <w:proofErr w:type="spellEnd"/>
      <w:r w:rsidR="00563A8C">
        <w:rPr>
          <w:sz w:val="20"/>
          <w:szCs w:val="20"/>
        </w:rPr>
        <w:t xml:space="preserve"> </w:t>
      </w:r>
      <w:proofErr w:type="spellStart"/>
      <w:r w:rsidR="00563A8C">
        <w:rPr>
          <w:sz w:val="20"/>
          <w:szCs w:val="20"/>
        </w:rPr>
        <w:t>уплате</w:t>
      </w:r>
      <w:proofErr w:type="spellEnd"/>
      <w:r w:rsidR="00563A8C">
        <w:rPr>
          <w:sz w:val="20"/>
          <w:szCs w:val="20"/>
        </w:rPr>
        <w:t xml:space="preserve"> </w:t>
      </w:r>
      <w:proofErr w:type="spellStart"/>
      <w:r w:rsidR="00563A8C">
        <w:rPr>
          <w:sz w:val="20"/>
          <w:szCs w:val="20"/>
        </w:rPr>
        <w:t>депозита</w:t>
      </w:r>
      <w:proofErr w:type="spellEnd"/>
      <w:r w:rsidR="00563A8C">
        <w:rPr>
          <w:sz w:val="20"/>
          <w:szCs w:val="20"/>
        </w:rPr>
        <w:t xml:space="preserve">, а </w:t>
      </w:r>
      <w:proofErr w:type="spellStart"/>
      <w:r w:rsidR="00563A8C">
        <w:rPr>
          <w:sz w:val="20"/>
          <w:szCs w:val="20"/>
        </w:rPr>
        <w:t>најкасније</w:t>
      </w:r>
      <w:proofErr w:type="spellEnd"/>
      <w:r w:rsidR="00563A8C">
        <w:rPr>
          <w:sz w:val="20"/>
          <w:szCs w:val="20"/>
          <w:lang w:val="sr-Cyrl-RS"/>
        </w:rPr>
        <w:t xml:space="preserve"> на дан</w:t>
      </w:r>
      <w:r w:rsidR="00E714DD" w:rsidRPr="0082616A">
        <w:rPr>
          <w:sz w:val="20"/>
          <w:szCs w:val="20"/>
          <w:lang w:val="sr-Cyrl-RS"/>
        </w:rPr>
        <w:t xml:space="preserve"> </w:t>
      </w:r>
      <w:proofErr w:type="spellStart"/>
      <w:r w:rsidR="00563A8C">
        <w:rPr>
          <w:sz w:val="20"/>
          <w:szCs w:val="20"/>
        </w:rPr>
        <w:t>јавног</w:t>
      </w:r>
      <w:proofErr w:type="spellEnd"/>
      <w:r w:rsidR="00563A8C">
        <w:rPr>
          <w:sz w:val="20"/>
          <w:szCs w:val="20"/>
        </w:rPr>
        <w:t xml:space="preserve"> </w:t>
      </w:r>
      <w:proofErr w:type="spellStart"/>
      <w:r w:rsidR="00563A8C">
        <w:rPr>
          <w:sz w:val="20"/>
          <w:szCs w:val="20"/>
        </w:rPr>
        <w:t>надметања</w:t>
      </w:r>
      <w:proofErr w:type="spellEnd"/>
      <w:r w:rsidR="00563A8C">
        <w:rPr>
          <w:sz w:val="20"/>
          <w:szCs w:val="20"/>
          <w:lang w:val="sr-Cyrl-RS"/>
        </w:rPr>
        <w:t>-код регистрације</w:t>
      </w:r>
      <w:r w:rsidRPr="0082616A">
        <w:rPr>
          <w:sz w:val="20"/>
          <w:szCs w:val="20"/>
          <w:lang w:val="sr-Cyrl-RS"/>
        </w:rPr>
        <w:t xml:space="preserve">, </w:t>
      </w:r>
      <w:proofErr w:type="spellStart"/>
      <w:r w:rsidRPr="0082616A">
        <w:rPr>
          <w:sz w:val="20"/>
          <w:szCs w:val="20"/>
        </w:rPr>
        <w:t>потенцијални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куп</w:t>
      </w:r>
      <w:r w:rsidR="00563A8C">
        <w:rPr>
          <w:sz w:val="20"/>
          <w:szCs w:val="20"/>
        </w:rPr>
        <w:t>ци</w:t>
      </w:r>
      <w:proofErr w:type="spellEnd"/>
      <w:proofErr w:type="gramStart"/>
      <w:r w:rsidR="00563A8C">
        <w:rPr>
          <w:sz w:val="20"/>
          <w:szCs w:val="20"/>
        </w:rPr>
        <w:t>,</w:t>
      </w:r>
      <w:r w:rsidRPr="0082616A">
        <w:rPr>
          <w:sz w:val="20"/>
          <w:szCs w:val="20"/>
        </w:rPr>
        <w:t>,</w:t>
      </w:r>
      <w:proofErr w:type="gram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морају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предати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стечајном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управнику</w:t>
      </w:r>
      <w:proofErr w:type="spellEnd"/>
      <w:r w:rsidR="00563A8C">
        <w:rPr>
          <w:sz w:val="20"/>
          <w:szCs w:val="20"/>
          <w:lang w:val="sr-Cyrl-RS"/>
        </w:rPr>
        <w:t xml:space="preserve"> </w:t>
      </w:r>
      <w:r w:rsidRPr="0082616A">
        <w:rPr>
          <w:sz w:val="20"/>
          <w:szCs w:val="20"/>
        </w:rPr>
        <w:t xml:space="preserve">: 1) </w:t>
      </w:r>
      <w:proofErr w:type="spellStart"/>
      <w:r w:rsidRPr="0082616A">
        <w:rPr>
          <w:sz w:val="20"/>
          <w:szCs w:val="20"/>
        </w:rPr>
        <w:t>образац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пријаве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за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учешће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јавном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надметању</w:t>
      </w:r>
      <w:proofErr w:type="spellEnd"/>
      <w:r w:rsidRPr="0082616A">
        <w:rPr>
          <w:sz w:val="20"/>
          <w:szCs w:val="20"/>
        </w:rPr>
        <w:t>, 2)</w:t>
      </w:r>
      <w:r w:rsidRPr="0082616A">
        <w:rPr>
          <w:sz w:val="20"/>
          <w:szCs w:val="20"/>
          <w:lang w:val="ru-RU"/>
        </w:rPr>
        <w:t xml:space="preserve"> доказ о уплати депозита</w:t>
      </w:r>
      <w:r w:rsidRPr="0082616A">
        <w:rPr>
          <w:sz w:val="20"/>
          <w:szCs w:val="20"/>
          <w:lang w:val="sr-Cyrl-BA"/>
        </w:rPr>
        <w:t xml:space="preserve">, </w:t>
      </w:r>
      <w:r w:rsidRPr="0082616A">
        <w:rPr>
          <w:sz w:val="20"/>
          <w:szCs w:val="20"/>
          <w:lang w:val="ru-RU"/>
        </w:rPr>
        <w:t>3) потписан</w:t>
      </w:r>
      <w:r w:rsidRPr="0082616A">
        <w:rPr>
          <w:sz w:val="20"/>
          <w:szCs w:val="20"/>
        </w:rPr>
        <w:t>у</w:t>
      </w:r>
      <w:r w:rsidRPr="0082616A">
        <w:rPr>
          <w:sz w:val="20"/>
          <w:szCs w:val="20"/>
          <w:lang w:val="ru-RU"/>
        </w:rPr>
        <w:t xml:space="preserve"> изјаву о </w:t>
      </w:r>
      <w:proofErr w:type="spellStart"/>
      <w:r w:rsidRPr="0082616A">
        <w:rPr>
          <w:sz w:val="20"/>
          <w:szCs w:val="20"/>
        </w:rPr>
        <w:t>губитку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на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враћање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депозита</w:t>
      </w:r>
      <w:proofErr w:type="spellEnd"/>
      <w:r w:rsidRPr="0082616A">
        <w:rPr>
          <w:sz w:val="20"/>
          <w:szCs w:val="20"/>
          <w:lang w:val="sr-Cyrl-BA"/>
        </w:rPr>
        <w:t xml:space="preserve">. </w:t>
      </w:r>
      <w:r w:rsidRPr="0082616A">
        <w:rPr>
          <w:sz w:val="20"/>
          <w:szCs w:val="20"/>
        </w:rPr>
        <w:t xml:space="preserve">У </w:t>
      </w:r>
      <w:proofErr w:type="spellStart"/>
      <w:r w:rsidRPr="0082616A">
        <w:rPr>
          <w:sz w:val="20"/>
          <w:szCs w:val="20"/>
        </w:rPr>
        <w:t>случају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је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потенцијални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купац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који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предаје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пријаву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правно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лице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стечајном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управнику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доставља</w:t>
      </w:r>
      <w:proofErr w:type="spellEnd"/>
      <w:r w:rsidRPr="0082616A">
        <w:rPr>
          <w:sz w:val="20"/>
          <w:szCs w:val="20"/>
          <w:lang w:val="sr-Cyrl-RS"/>
        </w:rPr>
        <w:t>ју</w:t>
      </w:r>
      <w:r w:rsidRPr="0082616A">
        <w:rPr>
          <w:sz w:val="20"/>
          <w:szCs w:val="20"/>
        </w:rPr>
        <w:t xml:space="preserve"> и: 1) </w:t>
      </w:r>
      <w:proofErr w:type="spellStart"/>
      <w:r w:rsidRPr="0082616A">
        <w:rPr>
          <w:sz w:val="20"/>
          <w:szCs w:val="20"/>
        </w:rPr>
        <w:t>извод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из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регистра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привредних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субјеката</w:t>
      </w:r>
      <w:proofErr w:type="spellEnd"/>
      <w:r w:rsidRPr="0082616A">
        <w:rPr>
          <w:sz w:val="20"/>
          <w:szCs w:val="20"/>
        </w:rPr>
        <w:t xml:space="preserve">, </w:t>
      </w:r>
      <w:proofErr w:type="spellStart"/>
      <w:r w:rsidRPr="0082616A">
        <w:rPr>
          <w:sz w:val="20"/>
          <w:szCs w:val="20"/>
        </w:rPr>
        <w:t>не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старији</w:t>
      </w:r>
      <w:proofErr w:type="spellEnd"/>
      <w:r w:rsidRPr="0082616A">
        <w:rPr>
          <w:sz w:val="20"/>
          <w:szCs w:val="20"/>
        </w:rPr>
        <w:t xml:space="preserve"> </w:t>
      </w:r>
      <w:proofErr w:type="spellStart"/>
      <w:r w:rsidRPr="0082616A">
        <w:rPr>
          <w:sz w:val="20"/>
          <w:szCs w:val="20"/>
        </w:rPr>
        <w:t>од</w:t>
      </w:r>
      <w:proofErr w:type="spellEnd"/>
      <w:r w:rsidRPr="0082616A">
        <w:rPr>
          <w:sz w:val="20"/>
          <w:szCs w:val="20"/>
        </w:rPr>
        <w:t xml:space="preserve"> 3 </w:t>
      </w:r>
      <w:proofErr w:type="spellStart"/>
      <w:r w:rsidRPr="0082616A">
        <w:rPr>
          <w:sz w:val="20"/>
          <w:szCs w:val="20"/>
        </w:rPr>
        <w:t>месеца</w:t>
      </w:r>
      <w:proofErr w:type="spellEnd"/>
      <w:r w:rsidRPr="0082616A">
        <w:rPr>
          <w:sz w:val="20"/>
          <w:szCs w:val="20"/>
        </w:rPr>
        <w:t xml:space="preserve"> и 2) </w:t>
      </w:r>
      <w:proofErr w:type="spellStart"/>
      <w:r w:rsidRPr="0082616A">
        <w:rPr>
          <w:sz w:val="20"/>
          <w:szCs w:val="20"/>
        </w:rPr>
        <w:t>оверен</w:t>
      </w:r>
      <w:proofErr w:type="spellEnd"/>
      <w:r w:rsidRPr="0082616A">
        <w:rPr>
          <w:sz w:val="20"/>
          <w:szCs w:val="20"/>
        </w:rPr>
        <w:t xml:space="preserve"> ОП </w:t>
      </w:r>
      <w:proofErr w:type="spellStart"/>
      <w:r w:rsidRPr="0082616A">
        <w:rPr>
          <w:sz w:val="20"/>
          <w:szCs w:val="20"/>
        </w:rPr>
        <w:t>образац</w:t>
      </w:r>
      <w:proofErr w:type="spellEnd"/>
      <w:r w:rsidRPr="0082616A">
        <w:rPr>
          <w:sz w:val="20"/>
          <w:szCs w:val="20"/>
        </w:rPr>
        <w:t xml:space="preserve"> </w:t>
      </w:r>
      <w:r w:rsidR="00A9569C">
        <w:rPr>
          <w:sz w:val="20"/>
          <w:szCs w:val="20"/>
        </w:rPr>
        <w:t>(</w:t>
      </w:r>
      <w:proofErr w:type="spellStart"/>
      <w:r w:rsidR="00A9569C">
        <w:rPr>
          <w:sz w:val="20"/>
          <w:szCs w:val="20"/>
        </w:rPr>
        <w:t>оригинали</w:t>
      </w:r>
      <w:proofErr w:type="spellEnd"/>
      <w:r w:rsidR="00A9569C">
        <w:rPr>
          <w:sz w:val="20"/>
          <w:szCs w:val="20"/>
        </w:rPr>
        <w:t xml:space="preserve">, </w:t>
      </w:r>
      <w:proofErr w:type="spellStart"/>
      <w:r w:rsidR="00A9569C">
        <w:rPr>
          <w:sz w:val="20"/>
          <w:szCs w:val="20"/>
        </w:rPr>
        <w:t>или</w:t>
      </w:r>
      <w:proofErr w:type="spellEnd"/>
      <w:r w:rsidR="00A9569C">
        <w:rPr>
          <w:sz w:val="20"/>
          <w:szCs w:val="20"/>
        </w:rPr>
        <w:t xml:space="preserve"> </w:t>
      </w:r>
      <w:proofErr w:type="spellStart"/>
      <w:r w:rsidR="00A9569C">
        <w:rPr>
          <w:sz w:val="20"/>
          <w:szCs w:val="20"/>
        </w:rPr>
        <w:t>оверене</w:t>
      </w:r>
      <w:proofErr w:type="spellEnd"/>
      <w:r w:rsidR="00A9569C">
        <w:rPr>
          <w:sz w:val="20"/>
          <w:szCs w:val="20"/>
        </w:rPr>
        <w:t xml:space="preserve"> </w:t>
      </w:r>
      <w:proofErr w:type="spellStart"/>
      <w:r w:rsidR="00A9569C">
        <w:rPr>
          <w:sz w:val="20"/>
          <w:szCs w:val="20"/>
        </w:rPr>
        <w:t>копије</w:t>
      </w:r>
      <w:proofErr w:type="spellEnd"/>
      <w:r w:rsidR="00A9569C">
        <w:rPr>
          <w:sz w:val="20"/>
          <w:szCs w:val="20"/>
        </w:rPr>
        <w:t>)</w:t>
      </w:r>
      <w:r w:rsidR="00A9569C">
        <w:rPr>
          <w:sz w:val="20"/>
          <w:szCs w:val="20"/>
          <w:lang w:val="sr-Cyrl-RS"/>
        </w:rPr>
        <w:t>.</w:t>
      </w:r>
    </w:p>
    <w:p w:rsidR="00F201CC" w:rsidRPr="00F201CC" w:rsidRDefault="00F201CC" w:rsidP="006077B9">
      <w:pPr>
        <w:jc w:val="both"/>
        <w:rPr>
          <w:sz w:val="10"/>
          <w:szCs w:val="10"/>
        </w:rPr>
      </w:pPr>
    </w:p>
    <w:p w:rsidR="006077B9" w:rsidRPr="00B2259D" w:rsidRDefault="006077B9" w:rsidP="002C7D6B">
      <w:pPr>
        <w:jc w:val="both"/>
        <w:rPr>
          <w:sz w:val="20"/>
          <w:szCs w:val="20"/>
          <w:lang w:val="sr-Cyrl-RS"/>
        </w:rPr>
      </w:pPr>
      <w:proofErr w:type="spellStart"/>
      <w:proofErr w:type="gramStart"/>
      <w:r w:rsidRPr="004A62E7">
        <w:rPr>
          <w:sz w:val="20"/>
          <w:szCs w:val="20"/>
        </w:rPr>
        <w:t>Купопродајни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уговор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се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потписује</w:t>
      </w:r>
      <w:proofErr w:type="spellEnd"/>
      <w:r w:rsidRPr="004A62E7">
        <w:rPr>
          <w:sz w:val="20"/>
          <w:szCs w:val="20"/>
        </w:rPr>
        <w:t xml:space="preserve"> у </w:t>
      </w:r>
      <w:proofErr w:type="spellStart"/>
      <w:r w:rsidRPr="004A62E7">
        <w:rPr>
          <w:sz w:val="20"/>
          <w:szCs w:val="20"/>
        </w:rPr>
        <w:t>року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од</w:t>
      </w:r>
      <w:proofErr w:type="spellEnd"/>
      <w:r w:rsidRPr="004A62E7">
        <w:rPr>
          <w:sz w:val="20"/>
          <w:szCs w:val="20"/>
        </w:rPr>
        <w:t xml:space="preserve"> </w:t>
      </w:r>
      <w:r w:rsidRPr="004A62E7">
        <w:rPr>
          <w:b/>
          <w:sz w:val="20"/>
          <w:szCs w:val="20"/>
          <w:lang w:val="sr-Cyrl-RS"/>
        </w:rPr>
        <w:t>5</w:t>
      </w:r>
      <w:r w:rsidRPr="004A62E7">
        <w:rPr>
          <w:b/>
          <w:sz w:val="20"/>
          <w:szCs w:val="20"/>
        </w:rPr>
        <w:t xml:space="preserve"> (</w:t>
      </w:r>
      <w:r w:rsidR="00F201CC">
        <w:rPr>
          <w:b/>
          <w:sz w:val="20"/>
          <w:szCs w:val="20"/>
          <w:lang w:val="sr-Cyrl-RS"/>
        </w:rPr>
        <w:t>пет</w:t>
      </w:r>
      <w:r w:rsidRPr="004A62E7">
        <w:rPr>
          <w:b/>
          <w:sz w:val="20"/>
          <w:szCs w:val="20"/>
        </w:rPr>
        <w:t xml:space="preserve">) </w:t>
      </w:r>
      <w:proofErr w:type="spellStart"/>
      <w:r w:rsidR="0063308C">
        <w:rPr>
          <w:b/>
          <w:sz w:val="20"/>
          <w:szCs w:val="20"/>
        </w:rPr>
        <w:t>радн</w:t>
      </w:r>
      <w:proofErr w:type="spellEnd"/>
      <w:r w:rsidR="0063308C">
        <w:rPr>
          <w:b/>
          <w:sz w:val="20"/>
          <w:szCs w:val="20"/>
          <w:lang w:val="sr-Cyrl-RS"/>
        </w:rPr>
        <w:t>их</w:t>
      </w:r>
      <w:r w:rsidRPr="004A62E7">
        <w:rPr>
          <w:b/>
          <w:sz w:val="20"/>
          <w:szCs w:val="20"/>
        </w:rPr>
        <w:t xml:space="preserve"> </w:t>
      </w:r>
      <w:proofErr w:type="spellStart"/>
      <w:r w:rsidRPr="004A62E7">
        <w:rPr>
          <w:b/>
          <w:sz w:val="20"/>
          <w:szCs w:val="20"/>
        </w:rPr>
        <w:t>дана</w:t>
      </w:r>
      <w:proofErr w:type="spellEnd"/>
      <w:r w:rsidR="002C7D6B">
        <w:rPr>
          <w:sz w:val="20"/>
          <w:szCs w:val="20"/>
        </w:rPr>
        <w:t xml:space="preserve"> </w:t>
      </w:r>
      <w:proofErr w:type="spellStart"/>
      <w:r w:rsidR="002C7D6B">
        <w:rPr>
          <w:sz w:val="20"/>
          <w:szCs w:val="20"/>
        </w:rPr>
        <w:t>од</w:t>
      </w:r>
      <w:proofErr w:type="spellEnd"/>
      <w:r w:rsidR="002C7D6B">
        <w:rPr>
          <w:sz w:val="20"/>
          <w:szCs w:val="20"/>
        </w:rPr>
        <w:t xml:space="preserve"> </w:t>
      </w:r>
      <w:proofErr w:type="spellStart"/>
      <w:r w:rsidR="002C7D6B">
        <w:rPr>
          <w:sz w:val="20"/>
          <w:szCs w:val="20"/>
        </w:rPr>
        <w:t>дана</w:t>
      </w:r>
      <w:proofErr w:type="spellEnd"/>
      <w:r w:rsidR="002C7D6B">
        <w:rPr>
          <w:sz w:val="20"/>
          <w:szCs w:val="20"/>
          <w:lang w:val="sr-Cyrl-RS"/>
        </w:rPr>
        <w:t xml:space="preserve"> одржавања јавног надметања</w:t>
      </w:r>
      <w:r w:rsidRPr="004A62E7">
        <w:rPr>
          <w:sz w:val="20"/>
          <w:szCs w:val="20"/>
        </w:rPr>
        <w:t>.</w:t>
      </w:r>
      <w:proofErr w:type="gramEnd"/>
      <w:r w:rsidRPr="004A62E7">
        <w:rPr>
          <w:sz w:val="20"/>
          <w:szCs w:val="20"/>
          <w:lang w:val="sr-Cyrl-RS"/>
        </w:rPr>
        <w:t xml:space="preserve"> </w:t>
      </w:r>
      <w:proofErr w:type="spellStart"/>
      <w:proofErr w:type="gramStart"/>
      <w:r w:rsidRPr="004A62E7">
        <w:rPr>
          <w:sz w:val="20"/>
          <w:szCs w:val="20"/>
        </w:rPr>
        <w:t>Проглашени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купац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је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дужан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да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уплати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преостали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износ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купопродајне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цене</w:t>
      </w:r>
      <w:proofErr w:type="spellEnd"/>
      <w:r w:rsidRPr="004A62E7">
        <w:rPr>
          <w:sz w:val="20"/>
          <w:szCs w:val="20"/>
        </w:rPr>
        <w:t xml:space="preserve"> у </w:t>
      </w:r>
      <w:proofErr w:type="spellStart"/>
      <w:r w:rsidRPr="004A62E7">
        <w:rPr>
          <w:sz w:val="20"/>
          <w:szCs w:val="20"/>
        </w:rPr>
        <w:t>року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од</w:t>
      </w:r>
      <w:proofErr w:type="spellEnd"/>
      <w:r w:rsidRPr="004A62E7">
        <w:rPr>
          <w:sz w:val="20"/>
          <w:szCs w:val="20"/>
        </w:rPr>
        <w:t xml:space="preserve"> </w:t>
      </w:r>
      <w:r w:rsidRPr="004A62E7">
        <w:rPr>
          <w:b/>
          <w:sz w:val="20"/>
          <w:szCs w:val="20"/>
          <w:lang w:val="sr-Cyrl-RS"/>
        </w:rPr>
        <w:t>8</w:t>
      </w:r>
      <w:r w:rsidRPr="004A62E7">
        <w:rPr>
          <w:b/>
          <w:sz w:val="20"/>
          <w:szCs w:val="20"/>
        </w:rPr>
        <w:t xml:space="preserve"> (</w:t>
      </w:r>
      <w:proofErr w:type="spellStart"/>
      <w:r w:rsidRPr="004A62E7">
        <w:rPr>
          <w:b/>
          <w:sz w:val="20"/>
          <w:szCs w:val="20"/>
        </w:rPr>
        <w:t>осам</w:t>
      </w:r>
      <w:proofErr w:type="spellEnd"/>
      <w:r w:rsidRPr="004A62E7">
        <w:rPr>
          <w:b/>
          <w:sz w:val="20"/>
          <w:szCs w:val="20"/>
        </w:rPr>
        <w:t xml:space="preserve">) </w:t>
      </w:r>
      <w:proofErr w:type="spellStart"/>
      <w:r w:rsidRPr="004A62E7">
        <w:rPr>
          <w:b/>
          <w:sz w:val="20"/>
          <w:szCs w:val="20"/>
        </w:rPr>
        <w:t>дана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од</w:t>
      </w:r>
      <w:proofErr w:type="spellEnd"/>
      <w:r w:rsidRPr="004A62E7">
        <w:rPr>
          <w:sz w:val="20"/>
          <w:szCs w:val="20"/>
        </w:rPr>
        <w:t xml:space="preserve"> </w:t>
      </w:r>
      <w:proofErr w:type="spellStart"/>
      <w:r w:rsidRPr="004A62E7">
        <w:rPr>
          <w:sz w:val="20"/>
          <w:szCs w:val="20"/>
        </w:rPr>
        <w:t>дана</w:t>
      </w:r>
      <w:proofErr w:type="spellEnd"/>
      <w:r w:rsidRPr="004A62E7">
        <w:rPr>
          <w:sz w:val="20"/>
          <w:szCs w:val="20"/>
        </w:rPr>
        <w:t xml:space="preserve"> </w:t>
      </w:r>
      <w:r w:rsidR="002C7D6B">
        <w:rPr>
          <w:sz w:val="20"/>
          <w:szCs w:val="20"/>
          <w:lang w:val="sr-Cyrl-RS"/>
        </w:rPr>
        <w:t>потписивања купопродајног уговора</w:t>
      </w:r>
      <w:r w:rsidR="00B2259D">
        <w:rPr>
          <w:sz w:val="20"/>
          <w:szCs w:val="20"/>
        </w:rPr>
        <w:t>.</w:t>
      </w:r>
      <w:proofErr w:type="gramEnd"/>
      <w:r w:rsidR="00B2259D">
        <w:rPr>
          <w:sz w:val="20"/>
          <w:szCs w:val="20"/>
        </w:rPr>
        <w:t xml:space="preserve"> </w:t>
      </w:r>
      <w:r w:rsidR="00B2259D">
        <w:rPr>
          <w:sz w:val="20"/>
          <w:szCs w:val="20"/>
          <w:lang w:val="sr-Cyrl-RS"/>
        </w:rPr>
        <w:t xml:space="preserve">Ако проглашени купац не закључи купопродајни уговор,или не уплати купопродајну цену у прописаним роковима и по прописаној процедури,губи право на повраћај депозита,а за купца се проглашава други најбољи понуђач.Други најбољи понуђач има иста права </w:t>
      </w:r>
      <w:r w:rsidR="002F754D">
        <w:rPr>
          <w:sz w:val="20"/>
          <w:szCs w:val="20"/>
          <w:lang w:val="sr-Cyrl-RS"/>
        </w:rPr>
        <w:t>и обавезе као проглашени купац.К</w:t>
      </w:r>
      <w:r w:rsidR="00B2259D">
        <w:rPr>
          <w:sz w:val="20"/>
          <w:szCs w:val="20"/>
          <w:lang w:val="sr-Cyrl-RS"/>
        </w:rPr>
        <w:t>упопродајни уговор потписује се у року 3 радна дана од пријема обавештења којим се други најбољи понуђач проглашава за купца.</w:t>
      </w:r>
    </w:p>
    <w:p w:rsidR="006077B9" w:rsidRPr="00F201CC" w:rsidRDefault="006077B9" w:rsidP="006077B9">
      <w:pPr>
        <w:jc w:val="both"/>
        <w:rPr>
          <w:sz w:val="10"/>
          <w:szCs w:val="10"/>
          <w:lang w:val="sr-Cyrl-RS"/>
        </w:rPr>
      </w:pPr>
    </w:p>
    <w:p w:rsidR="00B93B06" w:rsidRPr="00F201CC" w:rsidRDefault="00B93B06" w:rsidP="00B93B06">
      <w:pPr>
        <w:spacing w:after="120"/>
        <w:jc w:val="both"/>
        <w:rPr>
          <w:sz w:val="20"/>
          <w:szCs w:val="20"/>
        </w:rPr>
      </w:pPr>
      <w:proofErr w:type="spellStart"/>
      <w:proofErr w:type="gramStart"/>
      <w:r w:rsidRPr="00F201CC">
        <w:rPr>
          <w:sz w:val="20"/>
          <w:szCs w:val="20"/>
        </w:rPr>
        <w:t>Уч</w:t>
      </w:r>
      <w:r w:rsidR="00B2259D">
        <w:rPr>
          <w:sz w:val="20"/>
          <w:szCs w:val="20"/>
        </w:rPr>
        <w:t>есницима</w:t>
      </w:r>
      <w:proofErr w:type="spellEnd"/>
      <w:r w:rsidR="00B2259D">
        <w:rPr>
          <w:sz w:val="20"/>
          <w:szCs w:val="20"/>
        </w:rPr>
        <w:t xml:space="preserve"> </w:t>
      </w:r>
      <w:proofErr w:type="spellStart"/>
      <w:r w:rsidR="00B2259D">
        <w:rPr>
          <w:sz w:val="20"/>
          <w:szCs w:val="20"/>
        </w:rPr>
        <w:t>који</w:t>
      </w:r>
      <w:proofErr w:type="spellEnd"/>
      <w:r w:rsidR="00B2259D">
        <w:rPr>
          <w:sz w:val="20"/>
          <w:szCs w:val="20"/>
          <w:lang w:val="sr-Cyrl-RS"/>
        </w:rPr>
        <w:t xml:space="preserve"> на</w:t>
      </w:r>
      <w:r w:rsidR="00E714DD" w:rsidRPr="00F201CC">
        <w:rPr>
          <w:sz w:val="20"/>
          <w:szCs w:val="20"/>
          <w:lang w:val="sr-Cyrl-RS"/>
        </w:rPr>
        <w:t xml:space="preserve"> </w:t>
      </w:r>
      <w:proofErr w:type="spellStart"/>
      <w:r w:rsidRPr="00F201CC">
        <w:rPr>
          <w:sz w:val="20"/>
          <w:szCs w:val="20"/>
        </w:rPr>
        <w:t>јавном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надметању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нису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стекли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статус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купца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или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другог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најбољ</w:t>
      </w:r>
      <w:r w:rsidR="00B2259D">
        <w:rPr>
          <w:sz w:val="20"/>
          <w:szCs w:val="20"/>
        </w:rPr>
        <w:t>ег</w:t>
      </w:r>
      <w:proofErr w:type="spellEnd"/>
      <w:r w:rsidR="00B2259D">
        <w:rPr>
          <w:sz w:val="20"/>
          <w:szCs w:val="20"/>
        </w:rPr>
        <w:t xml:space="preserve"> </w:t>
      </w:r>
      <w:proofErr w:type="spellStart"/>
      <w:r w:rsidR="00B2259D">
        <w:rPr>
          <w:sz w:val="20"/>
          <w:szCs w:val="20"/>
        </w:rPr>
        <w:t>понуђача</w:t>
      </w:r>
      <w:proofErr w:type="spellEnd"/>
      <w:r w:rsidR="00B2259D">
        <w:rPr>
          <w:sz w:val="20"/>
          <w:szCs w:val="20"/>
        </w:rPr>
        <w:t xml:space="preserve">, </w:t>
      </w:r>
      <w:proofErr w:type="spellStart"/>
      <w:r w:rsidR="00B2259D">
        <w:rPr>
          <w:sz w:val="20"/>
          <w:szCs w:val="20"/>
        </w:rPr>
        <w:t>депозит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се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враћа</w:t>
      </w:r>
      <w:proofErr w:type="spellEnd"/>
      <w:r w:rsidRPr="00F201CC">
        <w:rPr>
          <w:sz w:val="20"/>
          <w:szCs w:val="20"/>
        </w:rPr>
        <w:t xml:space="preserve"> у </w:t>
      </w:r>
      <w:proofErr w:type="spellStart"/>
      <w:r w:rsidRPr="00F201CC">
        <w:rPr>
          <w:sz w:val="20"/>
          <w:szCs w:val="20"/>
        </w:rPr>
        <w:t>року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од</w:t>
      </w:r>
      <w:proofErr w:type="spellEnd"/>
      <w:r w:rsidRPr="00F201CC">
        <w:rPr>
          <w:sz w:val="20"/>
          <w:szCs w:val="20"/>
        </w:rPr>
        <w:t xml:space="preserve"> 3 (</w:t>
      </w:r>
      <w:proofErr w:type="spellStart"/>
      <w:r w:rsidRPr="00F201CC">
        <w:rPr>
          <w:sz w:val="20"/>
          <w:szCs w:val="20"/>
        </w:rPr>
        <w:t>три</w:t>
      </w:r>
      <w:proofErr w:type="spellEnd"/>
      <w:r w:rsidRPr="00F201CC">
        <w:rPr>
          <w:sz w:val="20"/>
          <w:szCs w:val="20"/>
        </w:rPr>
        <w:t xml:space="preserve">) </w:t>
      </w:r>
      <w:proofErr w:type="spellStart"/>
      <w:r w:rsidRPr="00F201CC">
        <w:rPr>
          <w:sz w:val="20"/>
          <w:szCs w:val="20"/>
        </w:rPr>
        <w:t>радна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дана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од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дана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одржавања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јавног</w:t>
      </w:r>
      <w:proofErr w:type="spellEnd"/>
      <w:r w:rsidRPr="00F201CC">
        <w:rPr>
          <w:sz w:val="20"/>
          <w:szCs w:val="20"/>
        </w:rPr>
        <w:t xml:space="preserve"> </w:t>
      </w:r>
      <w:proofErr w:type="spellStart"/>
      <w:r w:rsidRPr="00F201CC">
        <w:rPr>
          <w:sz w:val="20"/>
          <w:szCs w:val="20"/>
        </w:rPr>
        <w:t>надметања</w:t>
      </w:r>
      <w:proofErr w:type="spellEnd"/>
      <w:r w:rsidRPr="00F201CC">
        <w:rPr>
          <w:sz w:val="20"/>
          <w:szCs w:val="20"/>
        </w:rPr>
        <w:t>.</w:t>
      </w:r>
      <w:proofErr w:type="gramEnd"/>
      <w:r w:rsidRPr="00F201CC">
        <w:rPr>
          <w:sz w:val="20"/>
          <w:szCs w:val="20"/>
        </w:rPr>
        <w:t xml:space="preserve"> </w:t>
      </w:r>
    </w:p>
    <w:p w:rsidR="00A9569C" w:rsidRPr="00F201CC" w:rsidRDefault="002C7D6B" w:rsidP="000253D3">
      <w:pPr>
        <w:spacing w:after="120"/>
        <w:jc w:val="both"/>
        <w:rPr>
          <w:sz w:val="20"/>
          <w:szCs w:val="20"/>
          <w:lang w:val="sr-Cyrl-RS"/>
        </w:rPr>
      </w:pPr>
      <w:proofErr w:type="spellStart"/>
      <w:proofErr w:type="gramStart"/>
      <w:r>
        <w:rPr>
          <w:b/>
          <w:sz w:val="20"/>
          <w:szCs w:val="20"/>
        </w:rPr>
        <w:t>Порез</w:t>
      </w:r>
      <w:proofErr w:type="spellEnd"/>
      <w:r>
        <w:rPr>
          <w:b/>
          <w:sz w:val="20"/>
          <w:szCs w:val="20"/>
          <w:lang w:val="sr-Cyrl-RS"/>
        </w:rPr>
        <w:t>е и све трошкове који произилазе из закљученог купопродајног уговора у целости сноси купац</w:t>
      </w:r>
      <w:r w:rsidR="000253D3" w:rsidRPr="00F201CC">
        <w:rPr>
          <w:b/>
          <w:sz w:val="20"/>
          <w:szCs w:val="20"/>
        </w:rPr>
        <w:t>.</w:t>
      </w:r>
      <w:proofErr w:type="gramEnd"/>
    </w:p>
    <w:p w:rsidR="00F201CC" w:rsidRDefault="001847F3" w:rsidP="001847F3">
      <w:pPr>
        <w:jc w:val="both"/>
        <w:rPr>
          <w:sz w:val="20"/>
          <w:szCs w:val="20"/>
          <w:lang w:val="sr-Cyrl-CS"/>
        </w:rPr>
      </w:pPr>
      <w:r w:rsidRPr="00F201CC">
        <w:rPr>
          <w:sz w:val="20"/>
          <w:szCs w:val="20"/>
        </w:rPr>
        <w:t>O</w:t>
      </w:r>
      <w:r w:rsidR="00771F30" w:rsidRPr="00F201CC">
        <w:rPr>
          <w:sz w:val="20"/>
          <w:szCs w:val="20"/>
          <w:lang w:val="sr-Cyrl-CS"/>
        </w:rPr>
        <w:t>влашћено лице</w:t>
      </w:r>
      <w:r w:rsidR="00771F30" w:rsidRPr="00F201CC">
        <w:rPr>
          <w:sz w:val="20"/>
          <w:szCs w:val="20"/>
        </w:rPr>
        <w:t xml:space="preserve"> </w:t>
      </w:r>
      <w:r w:rsidRPr="00F201CC">
        <w:rPr>
          <w:sz w:val="20"/>
          <w:szCs w:val="20"/>
          <w:lang w:val="ru-RU"/>
        </w:rPr>
        <w:t xml:space="preserve">стечајни </w:t>
      </w:r>
      <w:proofErr w:type="gramStart"/>
      <w:r w:rsidRPr="00F201CC">
        <w:rPr>
          <w:sz w:val="20"/>
          <w:szCs w:val="20"/>
          <w:lang w:val="ru-RU"/>
        </w:rPr>
        <w:t xml:space="preserve">управник </w:t>
      </w:r>
      <w:r w:rsidRPr="00F201CC">
        <w:rPr>
          <w:sz w:val="20"/>
          <w:szCs w:val="20"/>
          <w:lang w:val="sr-Cyrl-CS"/>
        </w:rPr>
        <w:t xml:space="preserve"> </w:t>
      </w:r>
      <w:r w:rsidR="002C7D6B">
        <w:rPr>
          <w:sz w:val="20"/>
          <w:szCs w:val="20"/>
          <w:lang w:val="sr-Cyrl-CS"/>
        </w:rPr>
        <w:t>Доко</w:t>
      </w:r>
      <w:proofErr w:type="gramEnd"/>
      <w:r w:rsidR="002C7D6B">
        <w:rPr>
          <w:sz w:val="20"/>
          <w:szCs w:val="20"/>
          <w:lang w:val="sr-Cyrl-CS"/>
        </w:rPr>
        <w:t xml:space="preserve"> Мирослав,тел.063509 741</w:t>
      </w:r>
    </w:p>
    <w:p w:rsidR="0012157E" w:rsidRPr="009501AD" w:rsidRDefault="0012157E" w:rsidP="009501AD">
      <w:pPr>
        <w:rPr>
          <w:lang w:val="sr-Cyrl-RS"/>
        </w:rPr>
      </w:pPr>
    </w:p>
    <w:sectPr w:rsidR="0012157E" w:rsidRPr="009501AD" w:rsidSect="00FC5A89">
      <w:pgSz w:w="12240" w:h="15840"/>
      <w:pgMar w:top="720" w:right="56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598"/>
    <w:multiLevelType w:val="hybridMultilevel"/>
    <w:tmpl w:val="3684D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C294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65AD2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62201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C733534"/>
    <w:multiLevelType w:val="hybridMultilevel"/>
    <w:tmpl w:val="C4B4E204"/>
    <w:lvl w:ilvl="0" w:tplc="40C654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381618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46BE1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574F4"/>
    <w:multiLevelType w:val="hybridMultilevel"/>
    <w:tmpl w:val="26F4A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025DC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A24E8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A3BD4"/>
    <w:multiLevelType w:val="hybridMultilevel"/>
    <w:tmpl w:val="029C7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AD"/>
    <w:rsid w:val="000140D8"/>
    <w:rsid w:val="000253D3"/>
    <w:rsid w:val="00056445"/>
    <w:rsid w:val="00071D45"/>
    <w:rsid w:val="00072B7F"/>
    <w:rsid w:val="00073D7E"/>
    <w:rsid w:val="0008235E"/>
    <w:rsid w:val="000876A4"/>
    <w:rsid w:val="00087D32"/>
    <w:rsid w:val="000A1F88"/>
    <w:rsid w:val="000A64AA"/>
    <w:rsid w:val="000D20C4"/>
    <w:rsid w:val="000E6241"/>
    <w:rsid w:val="00103396"/>
    <w:rsid w:val="001072DB"/>
    <w:rsid w:val="0011242F"/>
    <w:rsid w:val="0012157E"/>
    <w:rsid w:val="00134A16"/>
    <w:rsid w:val="00136408"/>
    <w:rsid w:val="00136EC9"/>
    <w:rsid w:val="00153C2A"/>
    <w:rsid w:val="001847F3"/>
    <w:rsid w:val="001A0AD0"/>
    <w:rsid w:val="001A3824"/>
    <w:rsid w:val="001B4488"/>
    <w:rsid w:val="001C1BE7"/>
    <w:rsid w:val="0021439D"/>
    <w:rsid w:val="00220C29"/>
    <w:rsid w:val="00233B98"/>
    <w:rsid w:val="00241021"/>
    <w:rsid w:val="00246DD1"/>
    <w:rsid w:val="00246F23"/>
    <w:rsid w:val="00247BD0"/>
    <w:rsid w:val="0028245C"/>
    <w:rsid w:val="002A6C1E"/>
    <w:rsid w:val="002B2702"/>
    <w:rsid w:val="002B5721"/>
    <w:rsid w:val="002B73D0"/>
    <w:rsid w:val="002C7D6B"/>
    <w:rsid w:val="002D7EA8"/>
    <w:rsid w:val="002F754D"/>
    <w:rsid w:val="00302B61"/>
    <w:rsid w:val="00305D44"/>
    <w:rsid w:val="00313505"/>
    <w:rsid w:val="00313B9D"/>
    <w:rsid w:val="00316A62"/>
    <w:rsid w:val="003511D5"/>
    <w:rsid w:val="00353D5D"/>
    <w:rsid w:val="003A521B"/>
    <w:rsid w:val="003C03C7"/>
    <w:rsid w:val="003C6455"/>
    <w:rsid w:val="003C6A66"/>
    <w:rsid w:val="003E6C76"/>
    <w:rsid w:val="004068A3"/>
    <w:rsid w:val="00416D88"/>
    <w:rsid w:val="00434A80"/>
    <w:rsid w:val="00443F77"/>
    <w:rsid w:val="00454523"/>
    <w:rsid w:val="00457C5F"/>
    <w:rsid w:val="00497EDE"/>
    <w:rsid w:val="004A62E7"/>
    <w:rsid w:val="004D0FA2"/>
    <w:rsid w:val="004D2BCE"/>
    <w:rsid w:val="004E22FA"/>
    <w:rsid w:val="004E414D"/>
    <w:rsid w:val="004F0728"/>
    <w:rsid w:val="00561C11"/>
    <w:rsid w:val="005631DF"/>
    <w:rsid w:val="00563A8C"/>
    <w:rsid w:val="0057787F"/>
    <w:rsid w:val="005A0FE4"/>
    <w:rsid w:val="005E1661"/>
    <w:rsid w:val="00601F61"/>
    <w:rsid w:val="006077B9"/>
    <w:rsid w:val="00621C34"/>
    <w:rsid w:val="0063308C"/>
    <w:rsid w:val="00642ADC"/>
    <w:rsid w:val="00647766"/>
    <w:rsid w:val="00657F2C"/>
    <w:rsid w:val="00660F0D"/>
    <w:rsid w:val="00664956"/>
    <w:rsid w:val="00666009"/>
    <w:rsid w:val="00686EE3"/>
    <w:rsid w:val="006A091F"/>
    <w:rsid w:val="006A41AE"/>
    <w:rsid w:val="006C4AE2"/>
    <w:rsid w:val="006D62A5"/>
    <w:rsid w:val="006E308A"/>
    <w:rsid w:val="006E5CE2"/>
    <w:rsid w:val="00720E42"/>
    <w:rsid w:val="00727172"/>
    <w:rsid w:val="0075233C"/>
    <w:rsid w:val="0076276F"/>
    <w:rsid w:val="00762AD5"/>
    <w:rsid w:val="00765696"/>
    <w:rsid w:val="00771D00"/>
    <w:rsid w:val="00771F30"/>
    <w:rsid w:val="007737B2"/>
    <w:rsid w:val="00794A66"/>
    <w:rsid w:val="007959A2"/>
    <w:rsid w:val="007A5D90"/>
    <w:rsid w:val="007A7902"/>
    <w:rsid w:val="007C4397"/>
    <w:rsid w:val="007E4F86"/>
    <w:rsid w:val="007F7440"/>
    <w:rsid w:val="008060AF"/>
    <w:rsid w:val="00811215"/>
    <w:rsid w:val="0082616A"/>
    <w:rsid w:val="008274BF"/>
    <w:rsid w:val="008466E5"/>
    <w:rsid w:val="00853F4B"/>
    <w:rsid w:val="00867A7F"/>
    <w:rsid w:val="00880367"/>
    <w:rsid w:val="00882F44"/>
    <w:rsid w:val="00882F66"/>
    <w:rsid w:val="00894645"/>
    <w:rsid w:val="008B1E4C"/>
    <w:rsid w:val="008C4061"/>
    <w:rsid w:val="008D6077"/>
    <w:rsid w:val="008E40E5"/>
    <w:rsid w:val="00917CF2"/>
    <w:rsid w:val="00940146"/>
    <w:rsid w:val="00943D6D"/>
    <w:rsid w:val="009501AD"/>
    <w:rsid w:val="00956ADA"/>
    <w:rsid w:val="00966539"/>
    <w:rsid w:val="009801E1"/>
    <w:rsid w:val="00994956"/>
    <w:rsid w:val="009A7DCC"/>
    <w:rsid w:val="009D6BE0"/>
    <w:rsid w:val="009E55A6"/>
    <w:rsid w:val="009F2059"/>
    <w:rsid w:val="00A21995"/>
    <w:rsid w:val="00A35537"/>
    <w:rsid w:val="00A5448A"/>
    <w:rsid w:val="00A56683"/>
    <w:rsid w:val="00A659EB"/>
    <w:rsid w:val="00A8225B"/>
    <w:rsid w:val="00A9569C"/>
    <w:rsid w:val="00A96196"/>
    <w:rsid w:val="00AA3C69"/>
    <w:rsid w:val="00AB3DF4"/>
    <w:rsid w:val="00AC1FF1"/>
    <w:rsid w:val="00AC40DD"/>
    <w:rsid w:val="00AC4EDB"/>
    <w:rsid w:val="00AD7556"/>
    <w:rsid w:val="00B04107"/>
    <w:rsid w:val="00B2259D"/>
    <w:rsid w:val="00B4528F"/>
    <w:rsid w:val="00B4764D"/>
    <w:rsid w:val="00B53F7E"/>
    <w:rsid w:val="00B6610B"/>
    <w:rsid w:val="00B93B06"/>
    <w:rsid w:val="00BD2AAC"/>
    <w:rsid w:val="00BF3524"/>
    <w:rsid w:val="00BF4FD8"/>
    <w:rsid w:val="00C0554B"/>
    <w:rsid w:val="00C32559"/>
    <w:rsid w:val="00C41994"/>
    <w:rsid w:val="00C44D92"/>
    <w:rsid w:val="00C56CC5"/>
    <w:rsid w:val="00C80DC2"/>
    <w:rsid w:val="00CB317B"/>
    <w:rsid w:val="00CE17E1"/>
    <w:rsid w:val="00CF2B07"/>
    <w:rsid w:val="00D408E0"/>
    <w:rsid w:val="00D432F3"/>
    <w:rsid w:val="00D43DBE"/>
    <w:rsid w:val="00D522C4"/>
    <w:rsid w:val="00D57F0F"/>
    <w:rsid w:val="00D66D79"/>
    <w:rsid w:val="00D84279"/>
    <w:rsid w:val="00D90309"/>
    <w:rsid w:val="00DA0D1D"/>
    <w:rsid w:val="00DB408B"/>
    <w:rsid w:val="00DF23BD"/>
    <w:rsid w:val="00DF43C4"/>
    <w:rsid w:val="00E01201"/>
    <w:rsid w:val="00E05D5D"/>
    <w:rsid w:val="00E12B97"/>
    <w:rsid w:val="00E3658E"/>
    <w:rsid w:val="00E422CE"/>
    <w:rsid w:val="00E61388"/>
    <w:rsid w:val="00E618F9"/>
    <w:rsid w:val="00E714DD"/>
    <w:rsid w:val="00E80E3A"/>
    <w:rsid w:val="00E87491"/>
    <w:rsid w:val="00E8753F"/>
    <w:rsid w:val="00E94FFD"/>
    <w:rsid w:val="00EA3A17"/>
    <w:rsid w:val="00EB5762"/>
    <w:rsid w:val="00EC239C"/>
    <w:rsid w:val="00EC776C"/>
    <w:rsid w:val="00EC7F3E"/>
    <w:rsid w:val="00EE2112"/>
    <w:rsid w:val="00EF22F1"/>
    <w:rsid w:val="00F0208A"/>
    <w:rsid w:val="00F17B89"/>
    <w:rsid w:val="00F201CC"/>
    <w:rsid w:val="00F2323E"/>
    <w:rsid w:val="00F34A14"/>
    <w:rsid w:val="00F368F8"/>
    <w:rsid w:val="00F53A76"/>
    <w:rsid w:val="00F67BA2"/>
    <w:rsid w:val="00F85AB8"/>
    <w:rsid w:val="00FC5A89"/>
    <w:rsid w:val="00FD6C3C"/>
    <w:rsid w:val="00FE6A72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A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AD"/>
    <w:pPr>
      <w:ind w:left="720"/>
      <w:contextualSpacing/>
    </w:pPr>
    <w:rPr>
      <w:noProof/>
      <w:lang w:val="sr-Cyrl-CS"/>
    </w:rPr>
  </w:style>
  <w:style w:type="table" w:styleId="TableGrid">
    <w:name w:val="Table Grid"/>
    <w:basedOn w:val="TableNormal"/>
    <w:uiPriority w:val="59"/>
    <w:rsid w:val="0088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3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AD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AD"/>
    <w:pPr>
      <w:ind w:left="720"/>
      <w:contextualSpacing/>
    </w:pPr>
    <w:rPr>
      <w:noProof/>
      <w:lang w:val="sr-Cyrl-CS"/>
    </w:rPr>
  </w:style>
  <w:style w:type="table" w:styleId="TableGrid">
    <w:name w:val="Table Grid"/>
    <w:basedOn w:val="TableNormal"/>
    <w:uiPriority w:val="59"/>
    <w:rsid w:val="0088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36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6EB53-C51E-4591-A914-426DE44A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Miroslav Doko</cp:lastModifiedBy>
  <cp:revision>2</cp:revision>
  <cp:lastPrinted>2020-12-02T14:00:00Z</cp:lastPrinted>
  <dcterms:created xsi:type="dcterms:W3CDTF">2020-12-16T08:14:00Z</dcterms:created>
  <dcterms:modified xsi:type="dcterms:W3CDTF">2020-12-16T08:14:00Z</dcterms:modified>
</cp:coreProperties>
</file>